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64F3D" w14:textId="77777777" w:rsidR="006B775D" w:rsidRDefault="00000000">
      <w:pPr>
        <w:pBdr>
          <w:top w:val="single" w:sz="12" w:space="0" w:color="F39C12"/>
          <w:bottom w:val="single" w:sz="12" w:space="0" w:color="F39C12"/>
        </w:pBdr>
        <w:shd w:val="clear" w:color="auto" w:fill="1B4F72"/>
        <w:spacing w:before="480" w:after="120"/>
        <w:jc w:val="center"/>
      </w:pPr>
      <w:r>
        <w:rPr>
          <w:rFonts w:eastAsia="Arial"/>
          <w:b/>
          <w:bCs/>
          <w:color w:val="FFFFFF"/>
          <w:sz w:val="72"/>
          <w:szCs w:val="72"/>
        </w:rPr>
        <w:t>NMD 100</w:t>
      </w:r>
    </w:p>
    <w:p w14:paraId="743AB7AA" w14:textId="77777777" w:rsidR="006B775D" w:rsidRDefault="00000000">
      <w:pPr>
        <w:spacing w:after="60"/>
        <w:jc w:val="center"/>
      </w:pPr>
      <w:r>
        <w:rPr>
          <w:rFonts w:eastAsia="Arial"/>
          <w:b/>
          <w:bCs/>
          <w:color w:val="2874A6"/>
          <w:sz w:val="36"/>
          <w:szCs w:val="36"/>
        </w:rPr>
        <w:t>Note and Media Dispenser</w:t>
      </w:r>
    </w:p>
    <w:p w14:paraId="0BA4F32A" w14:textId="77777777" w:rsidR="006B775D" w:rsidRDefault="00000000">
      <w:pPr>
        <w:spacing w:after="360"/>
        <w:jc w:val="center"/>
      </w:pPr>
      <w:r>
        <w:rPr>
          <w:rFonts w:eastAsia="Arial"/>
          <w:color w:val="666666"/>
          <w:sz w:val="24"/>
          <w:szCs w:val="24"/>
        </w:rPr>
        <w:t>Product Datasheet &amp; Integration Reference</w:t>
      </w:r>
    </w:p>
    <w:p w14:paraId="52115638" w14:textId="77777777" w:rsidR="006B775D" w:rsidRDefault="00000000">
      <w:pPr>
        <w:spacing w:after="360"/>
        <w:jc w:val="center"/>
      </w:pPr>
      <w:r>
        <w:rPr>
          <w:noProof/>
        </w:rPr>
        <w:drawing>
          <wp:inline distT="0" distB="0" distL="0" distR="0" wp14:anchorId="291B29CE" wp14:editId="121F7F1B">
            <wp:extent cx="2476500" cy="28575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57283" w14:textId="77777777" w:rsidR="006B775D" w:rsidRDefault="00000000">
      <w:pPr>
        <w:pBdr>
          <w:left w:val="single" w:sz="16" w:space="0" w:color="F39C12"/>
        </w:pBdr>
        <w:spacing w:before="120" w:after="480"/>
        <w:ind w:left="720"/>
        <w:jc w:val="center"/>
      </w:pPr>
      <w:r>
        <w:rPr>
          <w:rFonts w:eastAsia="Arial"/>
          <w:i/>
          <w:iCs/>
          <w:color w:val="555555"/>
          <w:sz w:val="22"/>
          <w:szCs w:val="22"/>
        </w:rPr>
        <w:t>Modular • Scalable • High-Reliability ATM Banknote Dispenser</w:t>
      </w:r>
    </w:p>
    <w:p w14:paraId="7DA7196D" w14:textId="77777777" w:rsidR="006B775D" w:rsidRDefault="00000000">
      <w:pPr>
        <w:pBdr>
          <w:bottom w:val="single" w:sz="6" w:space="1" w:color="1B4F72"/>
        </w:pBdr>
        <w:spacing w:before="360" w:after="120"/>
      </w:pPr>
      <w:r>
        <w:rPr>
          <w:rFonts w:eastAsia="Arial"/>
          <w:b/>
          <w:bCs/>
          <w:color w:val="1B4F72"/>
          <w:sz w:val="32"/>
          <w:szCs w:val="32"/>
        </w:rPr>
        <w:t>Product Overview</w:t>
      </w:r>
    </w:p>
    <w:p w14:paraId="0E8764F5" w14:textId="77777777" w:rsidR="006B775D" w:rsidRDefault="00000000">
      <w:pPr>
        <w:spacing w:after="120"/>
      </w:pPr>
      <w:r>
        <w:rPr>
          <w:rFonts w:eastAsia="Arial"/>
          <w:color w:val="333333"/>
        </w:rPr>
        <w:t>The NMD 100 (Notes and Media Dispenser) is a high-performance, modular banknote dispensing system developed by De La Rue for ATM integration. Designed for reliability and flexibility, the NMD 100 supports 1 to 8 denominations in a single chassis and can be configured for front or rear service access. Its stackable denomination extension (DE) architecture makes field upgrades simple without major cabinet modifications.</w:t>
      </w:r>
    </w:p>
    <w:p w14:paraId="7B38D64E" w14:textId="77777777" w:rsidR="006B775D" w:rsidRDefault="006B775D">
      <w:pPr>
        <w:spacing w:after="120"/>
      </w:pPr>
    </w:p>
    <w:p w14:paraId="4E825D3B" w14:textId="77777777" w:rsidR="006B775D" w:rsidRDefault="00000000">
      <w:pPr>
        <w:spacing w:before="240" w:after="120"/>
      </w:pPr>
      <w:r>
        <w:rPr>
          <w:rFonts w:eastAsia="Arial"/>
          <w:b/>
          <w:bCs/>
          <w:color w:val="2874A6"/>
          <w:sz w:val="26"/>
          <w:szCs w:val="26"/>
        </w:rPr>
        <w:t>Key Features</w:t>
      </w:r>
    </w:p>
    <w:p w14:paraId="7A3F73AD" w14:textId="77777777" w:rsidR="006B775D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  <w:color w:val="333333"/>
        </w:rPr>
        <w:t>Supports 1 to 8 Note Cassettes — handles up to 8 different denominations simultaneously</w:t>
      </w:r>
    </w:p>
    <w:p w14:paraId="6F45AC7B" w14:textId="77777777" w:rsidR="006B775D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  <w:color w:val="333333"/>
        </w:rPr>
        <w:t>Modular, stackable architecture — field-upgradable with Denomination Extension (DE) kits</w:t>
      </w:r>
    </w:p>
    <w:p w14:paraId="5EF6D59B" w14:textId="77777777" w:rsidR="006B775D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  <w:color w:val="333333"/>
        </w:rPr>
        <w:t>Front service and rear service configurations available</w:t>
      </w:r>
    </w:p>
    <w:p w14:paraId="3E6D7CF1" w14:textId="77777777" w:rsidR="006B775D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  <w:color w:val="333333"/>
        </w:rPr>
        <w:t>High-capacity cassettes with secure locking mechanism</w:t>
      </w:r>
    </w:p>
    <w:p w14:paraId="095EF708" w14:textId="77777777" w:rsidR="006B775D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  <w:color w:val="333333"/>
        </w:rPr>
        <w:t>Integrated Reject Vault for sorted note rejection</w:t>
      </w:r>
    </w:p>
    <w:p w14:paraId="1B379A57" w14:textId="77777777" w:rsidR="006B775D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  <w:color w:val="333333"/>
        </w:rPr>
        <w:t>Note Qualifier (NQ) module for accurate banknote authentication</w:t>
      </w:r>
    </w:p>
    <w:p w14:paraId="3F28CA6E" w14:textId="77777777" w:rsidR="006B775D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  <w:color w:val="333333"/>
        </w:rPr>
        <w:t>Central Machine Controller (CMC 200) with RS-232C communication interface</w:t>
      </w:r>
    </w:p>
    <w:p w14:paraId="1AEABB19" w14:textId="77777777" w:rsidR="006B775D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  <w:color w:val="333333"/>
        </w:rPr>
        <w:t>Parallelism-guided installation for precise cabinet alignment</w:t>
      </w:r>
    </w:p>
    <w:p w14:paraId="3A187F74" w14:textId="77777777" w:rsidR="006B775D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  <w:color w:val="333333"/>
        </w:rPr>
        <w:t>Compatible with most ATM cabinet formats via slide mounting system</w:t>
      </w:r>
    </w:p>
    <w:p w14:paraId="58DE6905" w14:textId="77777777" w:rsidR="006B775D" w:rsidRDefault="00000000">
      <w:pPr>
        <w:pStyle w:val="a4"/>
        <w:numPr>
          <w:ilvl w:val="0"/>
          <w:numId w:val="2"/>
        </w:numPr>
        <w:spacing w:after="60"/>
      </w:pPr>
      <w:r>
        <w:rPr>
          <w:rFonts w:eastAsia="Arial"/>
          <w:color w:val="333333"/>
        </w:rPr>
        <w:t>ESD protection on all internal inter-module connections</w:t>
      </w:r>
    </w:p>
    <w:p w14:paraId="676FC386" w14:textId="77777777" w:rsidR="006B775D" w:rsidRDefault="006B775D">
      <w:pPr>
        <w:spacing w:before="360"/>
      </w:pPr>
    </w:p>
    <w:p w14:paraId="45ACDC4C" w14:textId="77777777" w:rsidR="006B775D" w:rsidRDefault="00000000">
      <w:pPr>
        <w:pBdr>
          <w:bottom w:val="single" w:sz="6" w:space="1" w:color="1B4F72"/>
        </w:pBdr>
        <w:spacing w:before="360" w:after="120"/>
      </w:pPr>
      <w:r>
        <w:rPr>
          <w:rFonts w:eastAsia="Arial"/>
          <w:b/>
          <w:bCs/>
          <w:color w:val="1B4F72"/>
          <w:sz w:val="32"/>
          <w:szCs w:val="32"/>
        </w:rPr>
        <w:lastRenderedPageBreak/>
        <w:t>Product Gallery</w:t>
      </w:r>
    </w:p>
    <w:tbl>
      <w:tblPr>
        <w:tblW w:w="9638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00"/>
        <w:gridCol w:w="4938"/>
      </w:tblGrid>
      <w:tr w:rsidR="006B775D" w14:paraId="3E3207B2" w14:textId="77777777">
        <w:tblPrEx>
          <w:tblCellMar>
            <w:top w:w="0" w:type="dxa"/>
            <w:bottom w:w="0" w:type="dxa"/>
          </w:tblCellMar>
        </w:tblPrEx>
        <w:tc>
          <w:tcPr>
            <w:tcW w:w="470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8C29AD" w14:textId="77777777" w:rsidR="006B775D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D5BFC48" wp14:editId="2CEA4F51">
                  <wp:extent cx="2190750" cy="2952750"/>
                  <wp:effectExtent l="0" t="0" r="0" b="0"/>
                  <wp:docPr id="1308302855" name="图片 13083028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295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279211" w14:textId="77777777" w:rsidR="006B775D" w:rsidRDefault="00000000">
            <w:pPr>
              <w:spacing w:before="60"/>
              <w:jc w:val="center"/>
            </w:pPr>
            <w:r>
              <w:rPr>
                <w:rFonts w:eastAsia="Arial"/>
                <w:i/>
                <w:iCs/>
                <w:color w:val="666666"/>
                <w:sz w:val="18"/>
                <w:szCs w:val="18"/>
              </w:rPr>
              <w:t>Front View — Cassette Side</w:t>
            </w:r>
          </w:p>
        </w:tc>
        <w:tc>
          <w:tcPr>
            <w:tcW w:w="493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1B3CD7" w14:textId="77777777" w:rsidR="006B775D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3F1A540" wp14:editId="585D6562">
                  <wp:extent cx="2190750" cy="2952750"/>
                  <wp:effectExtent l="0" t="0" r="0" b="0"/>
                  <wp:docPr id="2007235712" name="图片 2007235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295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F9D375" w14:textId="77777777" w:rsidR="006B775D" w:rsidRDefault="00000000">
            <w:pPr>
              <w:spacing w:before="60"/>
              <w:jc w:val="center"/>
            </w:pPr>
            <w:r>
              <w:rPr>
                <w:rFonts w:eastAsia="Arial"/>
                <w:i/>
                <w:iCs/>
                <w:color w:val="666666"/>
                <w:sz w:val="18"/>
                <w:szCs w:val="18"/>
              </w:rPr>
              <w:t>Rear View — Service Side</w:t>
            </w:r>
          </w:p>
        </w:tc>
      </w:tr>
    </w:tbl>
    <w:p w14:paraId="205E097D" w14:textId="77777777" w:rsidR="006B775D" w:rsidRDefault="006B775D">
      <w:pPr>
        <w:spacing w:before="240" w:after="120"/>
      </w:pPr>
    </w:p>
    <w:tbl>
      <w:tblPr>
        <w:tblW w:w="9638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00"/>
        <w:gridCol w:w="4938"/>
      </w:tblGrid>
      <w:tr w:rsidR="006B775D" w14:paraId="4D3CEE71" w14:textId="77777777">
        <w:tblPrEx>
          <w:tblCellMar>
            <w:top w:w="0" w:type="dxa"/>
            <w:bottom w:w="0" w:type="dxa"/>
          </w:tblCellMar>
        </w:tblPrEx>
        <w:tc>
          <w:tcPr>
            <w:tcW w:w="470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9EC15F" w14:textId="77777777" w:rsidR="006B775D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2075857" wp14:editId="3ED4BF1F">
                  <wp:extent cx="2190750" cy="2952750"/>
                  <wp:effectExtent l="0" t="0" r="0" b="0"/>
                  <wp:docPr id="1957562115" name="图片 1957562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295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6D45DC" w14:textId="77777777" w:rsidR="006B775D" w:rsidRDefault="00000000">
            <w:pPr>
              <w:spacing w:before="60"/>
              <w:jc w:val="center"/>
            </w:pPr>
            <w:r>
              <w:rPr>
                <w:rFonts w:eastAsia="Arial"/>
                <w:i/>
                <w:iCs/>
                <w:color w:val="666666"/>
                <w:sz w:val="18"/>
                <w:szCs w:val="18"/>
              </w:rPr>
              <w:t>Internal Transport Mechanism</w:t>
            </w:r>
          </w:p>
        </w:tc>
        <w:tc>
          <w:tcPr>
            <w:tcW w:w="493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1DD56D" w14:textId="77777777" w:rsidR="006B775D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2B4E6FA" wp14:editId="710DA8B5">
                  <wp:extent cx="1905000" cy="2667000"/>
                  <wp:effectExtent l="0" t="0" r="0" b="0"/>
                  <wp:docPr id="1819384866" name="图片 18193848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266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917B89" w14:textId="77777777" w:rsidR="006B775D" w:rsidRDefault="00000000">
            <w:pPr>
              <w:spacing w:before="60"/>
              <w:jc w:val="center"/>
            </w:pPr>
            <w:r>
              <w:rPr>
                <w:rFonts w:eastAsia="Arial"/>
                <w:i/>
                <w:iCs/>
                <w:color w:val="666666"/>
                <w:sz w:val="18"/>
                <w:szCs w:val="18"/>
              </w:rPr>
              <w:t>Multi-Cassette Configuration (up to 8DN)</w:t>
            </w:r>
          </w:p>
        </w:tc>
      </w:tr>
    </w:tbl>
    <w:p w14:paraId="35943D51" w14:textId="77777777" w:rsidR="006B775D" w:rsidRDefault="00000000">
      <w:r>
        <w:br w:type="page"/>
      </w:r>
    </w:p>
    <w:p w14:paraId="13012538" w14:textId="77777777" w:rsidR="006B775D" w:rsidRDefault="00000000">
      <w:pPr>
        <w:pBdr>
          <w:bottom w:val="single" w:sz="6" w:space="1" w:color="1B4F72"/>
        </w:pBdr>
        <w:spacing w:before="360" w:after="120"/>
      </w:pPr>
      <w:r>
        <w:rPr>
          <w:rFonts w:eastAsia="Arial"/>
          <w:b/>
          <w:bCs/>
          <w:color w:val="1B4F72"/>
          <w:sz w:val="32"/>
          <w:szCs w:val="32"/>
        </w:rPr>
        <w:lastRenderedPageBreak/>
        <w:t>Technical Specifications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5760"/>
      </w:tblGrid>
      <w:tr w:rsidR="006B775D" w14:paraId="73DE01C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1B4F72"/>
              <w:left w:val="single" w:sz="1" w:space="0" w:color="1B4F72"/>
              <w:bottom w:val="single" w:sz="1" w:space="0" w:color="1B4F72"/>
              <w:right w:val="single" w:sz="1" w:space="0" w:color="1B4F72"/>
            </w:tcBorders>
            <w:shd w:val="clear" w:color="auto" w:fill="1B4F72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DFD9230" w14:textId="77777777" w:rsidR="006B775D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Weight &amp; Physical Dimensions</w:t>
            </w:r>
          </w:p>
        </w:tc>
      </w:tr>
      <w:tr w:rsidR="006B775D" w14:paraId="1E2C6903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F7B817" w14:textId="77777777" w:rsidR="006B775D" w:rsidRDefault="00000000">
            <w:r>
              <w:rPr>
                <w:rFonts w:eastAsia="Arial"/>
                <w:b/>
                <w:bCs/>
              </w:rPr>
              <w:t>Standard 2DN NMD (with empty cassettes &amp; RV)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5E2133" w14:textId="77777777" w:rsidR="006B775D" w:rsidRDefault="00000000">
            <w:r>
              <w:rPr>
                <w:rFonts w:eastAsia="Arial"/>
              </w:rPr>
              <w:t>22.7 kg</w:t>
            </w:r>
          </w:p>
        </w:tc>
      </w:tr>
      <w:tr w:rsidR="006B775D" w14:paraId="1BDE52C3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C55682" w14:textId="77777777" w:rsidR="006B775D" w:rsidRDefault="00000000">
            <w:r>
              <w:rPr>
                <w:rFonts w:eastAsia="Arial"/>
                <w:b/>
                <w:bCs/>
              </w:rPr>
              <w:t>Additional denomination (DE kit)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947878" w14:textId="77777777" w:rsidR="006B775D" w:rsidRDefault="00000000">
            <w:r>
              <w:rPr>
                <w:rFonts w:eastAsia="Arial"/>
              </w:rPr>
              <w:t>2.6 kg per unit</w:t>
            </w:r>
          </w:p>
        </w:tc>
      </w:tr>
      <w:tr w:rsidR="006B775D" w14:paraId="77618E95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B19BB09" w14:textId="77777777" w:rsidR="006B775D" w:rsidRDefault="00000000">
            <w:r>
              <w:rPr>
                <w:rFonts w:eastAsia="Arial"/>
                <w:b/>
                <w:bCs/>
              </w:rPr>
              <w:t>Note Cassette (without notes)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292AF3" w14:textId="77777777" w:rsidR="006B775D" w:rsidRDefault="00000000">
            <w:r>
              <w:rPr>
                <w:rFonts w:eastAsia="Arial"/>
              </w:rPr>
              <w:t>2.9 kg</w:t>
            </w:r>
          </w:p>
        </w:tc>
      </w:tr>
      <w:tr w:rsidR="006B775D" w14:paraId="4348910B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A7CFF4" w14:textId="77777777" w:rsidR="006B775D" w:rsidRDefault="00000000">
            <w:r>
              <w:rPr>
                <w:rFonts w:eastAsia="Arial"/>
                <w:b/>
                <w:bCs/>
              </w:rPr>
              <w:t>Reject Vault (without notes)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E1BE25" w14:textId="77777777" w:rsidR="006B775D" w:rsidRDefault="00000000">
            <w:r>
              <w:rPr>
                <w:rFonts w:eastAsia="Arial"/>
              </w:rPr>
              <w:t>2.0 kg</w:t>
            </w:r>
          </w:p>
        </w:tc>
      </w:tr>
      <w:tr w:rsidR="006B775D" w14:paraId="04FD7A34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F139A6" w14:textId="77777777" w:rsidR="006B775D" w:rsidRDefault="00000000">
            <w:r>
              <w:rPr>
                <w:rFonts w:eastAsia="Arial"/>
                <w:b/>
                <w:bCs/>
              </w:rPr>
              <w:t>NMD Base Width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3D694D" w14:textId="77777777" w:rsidR="006B775D" w:rsidRDefault="00000000">
            <w:r>
              <w:rPr>
                <w:rFonts w:eastAsia="Arial"/>
              </w:rPr>
              <w:t>366.6 ± 1 mm</w:t>
            </w:r>
          </w:p>
        </w:tc>
      </w:tr>
      <w:tr w:rsidR="006B775D" w14:paraId="02525021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B45DE75" w14:textId="77777777" w:rsidR="006B775D" w:rsidRDefault="00000000">
            <w:r>
              <w:rPr>
                <w:rFonts w:eastAsia="Arial"/>
                <w:b/>
                <w:bCs/>
              </w:rPr>
              <w:t>NMD Height (2DN configuration)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73DF83" w14:textId="77777777" w:rsidR="006B775D" w:rsidRDefault="00000000">
            <w:r>
              <w:rPr>
                <w:rFonts w:eastAsia="Arial"/>
              </w:rPr>
              <w:t>Approx. 449.5 mm (85 mm ext.)</w:t>
            </w:r>
          </w:p>
        </w:tc>
      </w:tr>
      <w:tr w:rsidR="006B775D" w14:paraId="3B001D71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D8A38F" w14:textId="77777777" w:rsidR="006B775D" w:rsidRDefault="00000000">
            <w:r>
              <w:rPr>
                <w:rFonts w:eastAsia="Arial"/>
                <w:b/>
                <w:bCs/>
              </w:rPr>
              <w:t>NMD Depth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0766D0" w14:textId="77777777" w:rsidR="006B775D" w:rsidRDefault="00000000">
            <w:r>
              <w:rPr>
                <w:rFonts w:eastAsia="Arial"/>
              </w:rPr>
              <w:t>Approx. 240 mm</w:t>
            </w:r>
          </w:p>
        </w:tc>
      </w:tr>
      <w:tr w:rsidR="006B775D" w14:paraId="182D0FC9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7656C3" w14:textId="77777777" w:rsidR="006B775D" w:rsidRDefault="00000000">
            <w:r>
              <w:rPr>
                <w:rFonts w:eastAsia="Arial"/>
                <w:b/>
                <w:bCs/>
              </w:rPr>
              <w:t>Delivery Slot Width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CEB4117" w14:textId="77777777" w:rsidR="006B775D" w:rsidRDefault="00000000">
            <w:r>
              <w:rPr>
                <w:rFonts w:eastAsia="Arial"/>
              </w:rPr>
              <w:t>144 ± 0.2 mm</w:t>
            </w:r>
          </w:p>
        </w:tc>
      </w:tr>
    </w:tbl>
    <w:p w14:paraId="13C35263" w14:textId="77777777" w:rsidR="006B775D" w:rsidRDefault="006B775D">
      <w:pPr>
        <w:spacing w:after="2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5760"/>
      </w:tblGrid>
      <w:tr w:rsidR="006B775D" w14:paraId="708505C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1B4F72"/>
              <w:left w:val="single" w:sz="1" w:space="0" w:color="1B4F72"/>
              <w:bottom w:val="single" w:sz="1" w:space="0" w:color="1B4F72"/>
              <w:right w:val="single" w:sz="1" w:space="0" w:color="1B4F72"/>
            </w:tcBorders>
            <w:shd w:val="clear" w:color="auto" w:fill="1B4F72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73C5490" w14:textId="77777777" w:rsidR="006B775D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Power Supply</w:t>
            </w:r>
          </w:p>
        </w:tc>
      </w:tr>
      <w:tr w:rsidR="006B775D" w14:paraId="3033837D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A3BB1F5" w14:textId="77777777" w:rsidR="006B775D" w:rsidRDefault="00000000">
            <w:r>
              <w:rPr>
                <w:rFonts w:eastAsia="Arial"/>
                <w:b/>
                <w:bCs/>
              </w:rPr>
              <w:t>Mains Input Voltage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26D7DA" w14:textId="77777777" w:rsidR="006B775D" w:rsidRDefault="00000000">
            <w:r>
              <w:rPr>
                <w:rFonts w:eastAsia="Arial"/>
              </w:rPr>
              <w:t>120 – 240 VAC (nominal)</w:t>
            </w:r>
          </w:p>
        </w:tc>
      </w:tr>
      <w:tr w:rsidR="006B775D" w14:paraId="070E0687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481C37" w14:textId="77777777" w:rsidR="006B775D" w:rsidRDefault="00000000">
            <w:r>
              <w:rPr>
                <w:rFonts w:eastAsia="Arial"/>
                <w:b/>
                <w:bCs/>
              </w:rPr>
              <w:t>Input Current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6F4099" w14:textId="77777777" w:rsidR="006B775D" w:rsidRDefault="00000000">
            <w:r>
              <w:rPr>
                <w:rFonts w:eastAsia="Arial"/>
              </w:rPr>
              <w:t>0.8 – 2.0 A</w:t>
            </w:r>
          </w:p>
        </w:tc>
      </w:tr>
      <w:tr w:rsidR="006B775D" w14:paraId="75AFFE46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1D0D75" w14:textId="77777777" w:rsidR="006B775D" w:rsidRDefault="00000000">
            <w:r>
              <w:rPr>
                <w:rFonts w:eastAsia="Arial"/>
                <w:b/>
                <w:bCs/>
              </w:rPr>
              <w:t>Frequency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9A25FC" w14:textId="77777777" w:rsidR="006B775D" w:rsidRDefault="00000000">
            <w:r>
              <w:rPr>
                <w:rFonts w:eastAsia="Arial"/>
              </w:rPr>
              <w:t>50 – 60 Hz</w:t>
            </w:r>
          </w:p>
        </w:tc>
      </w:tr>
      <w:tr w:rsidR="006B775D" w14:paraId="685F5FE2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BAB970" w14:textId="77777777" w:rsidR="006B775D" w:rsidRDefault="00000000">
            <w:r>
              <w:rPr>
                <w:rFonts w:eastAsia="Arial"/>
                <w:b/>
                <w:bCs/>
              </w:rPr>
              <w:t>Mains Connector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690130" w14:textId="77777777" w:rsidR="006B775D" w:rsidRDefault="00000000">
            <w:r>
              <w:rPr>
                <w:rFonts w:eastAsia="Arial"/>
              </w:rPr>
              <w:t>IEC-320 Type T65</w:t>
            </w:r>
          </w:p>
        </w:tc>
      </w:tr>
      <w:tr w:rsidR="006B775D" w14:paraId="3EA3A647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EE4BF3" w14:textId="77777777" w:rsidR="006B775D" w:rsidRDefault="00000000">
            <w:r>
              <w:rPr>
                <w:rFonts w:eastAsia="Arial"/>
                <w:b/>
                <w:bCs/>
              </w:rPr>
              <w:t>DC Distribution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E483DE" w14:textId="77777777" w:rsidR="006B775D" w:rsidRDefault="00000000">
            <w:r>
              <w:rPr>
                <w:rFonts w:eastAsia="Arial"/>
              </w:rPr>
              <w:t>From integrated Power Supply to all modules</w:t>
            </w:r>
          </w:p>
        </w:tc>
      </w:tr>
    </w:tbl>
    <w:p w14:paraId="272EC856" w14:textId="77777777" w:rsidR="006B775D" w:rsidRDefault="006B775D">
      <w:pPr>
        <w:spacing w:after="2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5760"/>
      </w:tblGrid>
      <w:tr w:rsidR="006B775D" w14:paraId="49ACD5E1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1B4F72"/>
              <w:left w:val="single" w:sz="1" w:space="0" w:color="1B4F72"/>
              <w:bottom w:val="single" w:sz="1" w:space="0" w:color="1B4F72"/>
              <w:right w:val="single" w:sz="1" w:space="0" w:color="1B4F72"/>
            </w:tcBorders>
            <w:shd w:val="clear" w:color="auto" w:fill="1B4F72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8C85D37" w14:textId="77777777" w:rsidR="006B775D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Communication Interface</w:t>
            </w:r>
          </w:p>
        </w:tc>
      </w:tr>
      <w:tr w:rsidR="006B775D" w14:paraId="19C1F21A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695FCD9" w14:textId="77777777" w:rsidR="006B775D" w:rsidRDefault="00000000">
            <w:r>
              <w:rPr>
                <w:rFonts w:eastAsia="Arial"/>
                <w:b/>
                <w:bCs/>
              </w:rPr>
              <w:t>Standard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11B7B8" w14:textId="77777777" w:rsidR="006B775D" w:rsidRDefault="00000000">
            <w:r>
              <w:rPr>
                <w:rFonts w:eastAsia="Arial"/>
              </w:rPr>
              <w:t>RS-232C</w:t>
            </w:r>
          </w:p>
        </w:tc>
      </w:tr>
      <w:tr w:rsidR="006B775D" w14:paraId="47A40634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718445" w14:textId="77777777" w:rsidR="006B775D" w:rsidRDefault="00000000">
            <w:r>
              <w:rPr>
                <w:rFonts w:eastAsia="Arial"/>
                <w:b/>
                <w:bCs/>
              </w:rPr>
              <w:t>Connector (NMD side)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EC2714" w14:textId="77777777" w:rsidR="006B775D" w:rsidRDefault="00000000">
            <w:r>
              <w:rPr>
                <w:rFonts w:eastAsia="Arial"/>
              </w:rPr>
              <w:t>CT 5-pin, AMP 173 977-5</w:t>
            </w:r>
          </w:p>
        </w:tc>
      </w:tr>
      <w:tr w:rsidR="006B775D" w14:paraId="62302DE1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A8ECDDB" w14:textId="77777777" w:rsidR="006B775D" w:rsidRDefault="00000000">
            <w:r>
              <w:rPr>
                <w:rFonts w:eastAsia="Arial"/>
                <w:b/>
                <w:bCs/>
              </w:rPr>
              <w:t>Connector (Host side)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7C4A03" w14:textId="77777777" w:rsidR="006B775D" w:rsidRDefault="00000000">
            <w:r>
              <w:rPr>
                <w:rFonts w:eastAsia="Arial"/>
              </w:rPr>
              <w:t>D-SUB 9-pin, AMP 748 047-1 (shielded)</w:t>
            </w:r>
          </w:p>
        </w:tc>
      </w:tr>
      <w:tr w:rsidR="006B775D" w14:paraId="0DC5B37D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5CF3F1" w14:textId="77777777" w:rsidR="006B775D" w:rsidRDefault="00000000">
            <w:r>
              <w:rPr>
                <w:rFonts w:eastAsia="Arial"/>
                <w:b/>
                <w:bCs/>
              </w:rPr>
              <w:t>Cable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075146" w14:textId="77777777" w:rsidR="006B775D" w:rsidRDefault="00000000">
            <w:r>
              <w:rPr>
                <w:rFonts w:eastAsia="Arial"/>
              </w:rPr>
              <w:t>AWG26 × 6, shielded</w:t>
            </w:r>
          </w:p>
        </w:tc>
      </w:tr>
      <w:tr w:rsidR="006B775D" w14:paraId="3A78CB9B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8379B4" w14:textId="77777777" w:rsidR="006B775D" w:rsidRDefault="00000000">
            <w:r>
              <w:rPr>
                <w:rFonts w:eastAsia="Arial"/>
                <w:b/>
                <w:bCs/>
              </w:rPr>
              <w:t>Protocol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2E0F08A" w14:textId="77777777" w:rsidR="006B775D" w:rsidRDefault="00000000">
            <w:r>
              <w:rPr>
                <w:rFonts w:eastAsia="Arial"/>
              </w:rPr>
              <w:t>De La Rue CCRM NMD 100 (Doc. 8030676)</w:t>
            </w:r>
          </w:p>
        </w:tc>
      </w:tr>
      <w:tr w:rsidR="006B775D" w14:paraId="66DEDA7A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27BB52" w14:textId="77777777" w:rsidR="006B775D" w:rsidRDefault="00000000">
            <w:r>
              <w:rPr>
                <w:rFonts w:eastAsia="Arial"/>
                <w:b/>
                <w:bCs/>
              </w:rPr>
              <w:t>Handshaking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A4A139A" w14:textId="77777777" w:rsidR="006B775D" w:rsidRDefault="00000000">
            <w:r>
              <w:rPr>
                <w:rFonts w:eastAsia="Arial"/>
              </w:rPr>
              <w:t>With or without hardware handshaking</w:t>
            </w:r>
          </w:p>
        </w:tc>
      </w:tr>
    </w:tbl>
    <w:p w14:paraId="0E706ADE" w14:textId="77777777" w:rsidR="006B775D" w:rsidRDefault="006B775D">
      <w:pPr>
        <w:spacing w:after="2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5760"/>
      </w:tblGrid>
      <w:tr w:rsidR="006B775D" w14:paraId="37173AF0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1B4F72"/>
              <w:left w:val="single" w:sz="1" w:space="0" w:color="1B4F72"/>
              <w:bottom w:val="single" w:sz="1" w:space="0" w:color="1B4F72"/>
              <w:right w:val="single" w:sz="1" w:space="0" w:color="1B4F72"/>
            </w:tcBorders>
            <w:shd w:val="clear" w:color="auto" w:fill="1B4F72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9C07362" w14:textId="77777777" w:rsidR="006B775D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Shutter Control Interface</w:t>
            </w:r>
          </w:p>
        </w:tc>
      </w:tr>
      <w:tr w:rsidR="006B775D" w14:paraId="070F2B9E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3CD5D8" w14:textId="77777777" w:rsidR="006B775D" w:rsidRDefault="00000000">
            <w:r>
              <w:rPr>
                <w:rFonts w:eastAsia="Arial"/>
                <w:b/>
                <w:bCs/>
              </w:rPr>
              <w:t>Connector Type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E46BF9" w14:textId="77777777" w:rsidR="006B775D" w:rsidRDefault="00000000">
            <w:r>
              <w:rPr>
                <w:rFonts w:eastAsia="Arial"/>
              </w:rPr>
              <w:t>AMP CT, P/N 176125-8</w:t>
            </w:r>
          </w:p>
        </w:tc>
      </w:tr>
      <w:tr w:rsidR="006B775D" w14:paraId="58E74706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C08FF0C" w14:textId="77777777" w:rsidR="006B775D" w:rsidRDefault="00000000">
            <w:r>
              <w:rPr>
                <w:rFonts w:eastAsia="Arial"/>
                <w:b/>
                <w:bCs/>
              </w:rPr>
              <w:t>Reference Document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2D6779" w14:textId="77777777" w:rsidR="006B775D" w:rsidRDefault="00000000">
            <w:r>
              <w:rPr>
                <w:rFonts w:eastAsia="Arial"/>
              </w:rPr>
              <w:t>DLR Document D003242</w:t>
            </w:r>
          </w:p>
        </w:tc>
      </w:tr>
      <w:tr w:rsidR="006B775D" w14:paraId="2EC0C79D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B9CA89E" w14:textId="77777777" w:rsidR="006B775D" w:rsidRDefault="00000000">
            <w:r>
              <w:rPr>
                <w:rFonts w:eastAsia="Arial"/>
                <w:b/>
                <w:bCs/>
              </w:rPr>
              <w:t>Location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3FD7D69" w14:textId="77777777" w:rsidR="006B775D" w:rsidRDefault="00000000">
            <w:r>
              <w:rPr>
                <w:rFonts w:eastAsia="Arial"/>
              </w:rPr>
              <w:t>CMC 200 board</w:t>
            </w:r>
          </w:p>
        </w:tc>
      </w:tr>
      <w:tr w:rsidR="006B775D" w14:paraId="7B8F90AD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B69ACB" w14:textId="77777777" w:rsidR="006B775D" w:rsidRDefault="00000000">
            <w:r>
              <w:rPr>
                <w:rFonts w:eastAsia="Arial"/>
                <w:b/>
                <w:bCs/>
              </w:rPr>
              <w:t>Cable (if own shutter)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C5D1F88" w14:textId="77777777" w:rsidR="006B775D" w:rsidRDefault="00000000">
            <w:r>
              <w:rPr>
                <w:rFonts w:eastAsia="Arial"/>
              </w:rPr>
              <w:t>AMP 173 977-8, AWG 26 recommended</w:t>
            </w:r>
          </w:p>
        </w:tc>
      </w:tr>
    </w:tbl>
    <w:p w14:paraId="4DAE28BE" w14:textId="77777777" w:rsidR="006B775D" w:rsidRDefault="006B775D">
      <w:pPr>
        <w:spacing w:after="2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5760"/>
      </w:tblGrid>
      <w:tr w:rsidR="006B775D" w14:paraId="07DDFCB7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1B4F72"/>
              <w:left w:val="single" w:sz="1" w:space="0" w:color="1B4F72"/>
              <w:bottom w:val="single" w:sz="1" w:space="0" w:color="1B4F72"/>
              <w:right w:val="single" w:sz="1" w:space="0" w:color="1B4F72"/>
            </w:tcBorders>
            <w:shd w:val="clear" w:color="auto" w:fill="1B4F72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D5DF071" w14:textId="77777777" w:rsidR="006B775D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Installation &amp; Mounting</w:t>
            </w:r>
          </w:p>
        </w:tc>
      </w:tr>
      <w:tr w:rsidR="006B775D" w14:paraId="64153264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A34ADE7" w14:textId="77777777" w:rsidR="006B775D" w:rsidRDefault="00000000">
            <w:r>
              <w:rPr>
                <w:rFonts w:eastAsia="Arial"/>
                <w:b/>
                <w:bCs/>
              </w:rPr>
              <w:t>Service Access Modes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006451" w14:textId="77777777" w:rsidR="006B775D" w:rsidRDefault="00000000">
            <w:r>
              <w:rPr>
                <w:rFonts w:eastAsia="Arial"/>
              </w:rPr>
              <w:t>Front service or rear service</w:t>
            </w:r>
          </w:p>
        </w:tc>
      </w:tr>
      <w:tr w:rsidR="006B775D" w14:paraId="51C256AF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3B24A9" w14:textId="77777777" w:rsidR="006B775D" w:rsidRDefault="00000000">
            <w:r>
              <w:rPr>
                <w:rFonts w:eastAsia="Arial"/>
                <w:b/>
                <w:bCs/>
              </w:rPr>
              <w:lastRenderedPageBreak/>
              <w:t>Mounting Method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FA3B51" w14:textId="77777777" w:rsidR="006B775D" w:rsidRDefault="00000000">
            <w:r>
              <w:rPr>
                <w:rFonts w:eastAsia="Arial"/>
              </w:rPr>
              <w:t>Side-mounting with parallel slides (pull-out capable)</w:t>
            </w:r>
          </w:p>
        </w:tc>
      </w:tr>
      <w:tr w:rsidR="006B775D" w14:paraId="09C03E89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784639F" w14:textId="77777777" w:rsidR="006B775D" w:rsidRDefault="00000000">
            <w:r>
              <w:rPr>
                <w:rFonts w:eastAsia="Arial"/>
                <w:b/>
                <w:bCs/>
              </w:rPr>
              <w:t>Parallelism Requirement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EEA1C2" w14:textId="77777777" w:rsidR="006B775D" w:rsidRDefault="00000000">
            <w:r>
              <w:rPr>
                <w:rFonts w:eastAsia="Arial"/>
              </w:rPr>
              <w:t>Max. 1.0 mm difference between mounting points at same axis</w:t>
            </w:r>
          </w:p>
        </w:tc>
      </w:tr>
      <w:tr w:rsidR="006B775D" w14:paraId="17C2AE68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2BC3F2" w14:textId="77777777" w:rsidR="006B775D" w:rsidRDefault="00000000">
            <w:r>
              <w:rPr>
                <w:rFonts w:eastAsia="Arial"/>
                <w:b/>
                <w:bCs/>
              </w:rPr>
              <w:t>Horizontal tolerance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08DAE7" w14:textId="77777777" w:rsidR="006B775D" w:rsidRDefault="00000000">
            <w:r>
              <w:rPr>
                <w:rFonts w:eastAsia="Arial"/>
              </w:rPr>
              <w:t>± 50 mm</w:t>
            </w:r>
          </w:p>
        </w:tc>
      </w:tr>
      <w:tr w:rsidR="006B775D" w14:paraId="30FB88F6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A98122" w14:textId="77777777" w:rsidR="006B775D" w:rsidRDefault="00000000">
            <w:r>
              <w:rPr>
                <w:rFonts w:eastAsia="Arial"/>
                <w:b/>
                <w:bCs/>
              </w:rPr>
              <w:t>Min. front clearance (refill)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CBB56A" w14:textId="77777777" w:rsidR="006B775D" w:rsidRDefault="00000000">
            <w:r>
              <w:rPr>
                <w:rFonts w:eastAsia="Arial"/>
              </w:rPr>
              <w:t>500 mm</w:t>
            </w:r>
          </w:p>
        </w:tc>
      </w:tr>
      <w:tr w:rsidR="006B775D" w14:paraId="4093C5C4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C21CF5" w14:textId="77777777" w:rsidR="006B775D" w:rsidRDefault="00000000">
            <w:r>
              <w:rPr>
                <w:rFonts w:eastAsia="Arial"/>
                <w:b/>
                <w:bCs/>
              </w:rPr>
              <w:t>Cassette Configuration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DDC9CD" w14:textId="77777777" w:rsidR="006B775D" w:rsidRDefault="00000000">
            <w:r>
              <w:rPr>
                <w:rFonts w:eastAsia="Arial"/>
              </w:rPr>
              <w:t>1 to 8 Note Cassettes (up to 8 denominations)</w:t>
            </w:r>
          </w:p>
        </w:tc>
      </w:tr>
      <w:tr w:rsidR="006B775D" w14:paraId="494E57C5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16D9A2" w14:textId="77777777" w:rsidR="006B775D" w:rsidRDefault="00000000">
            <w:r>
              <w:rPr>
                <w:rFonts w:eastAsia="Arial"/>
                <w:b/>
                <w:bCs/>
              </w:rPr>
              <w:t>Extension Method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A7BEC6" w14:textId="77777777" w:rsidR="006B775D" w:rsidRDefault="00000000">
            <w:r>
              <w:rPr>
                <w:rFonts w:eastAsia="Arial"/>
              </w:rPr>
              <w:t>DE (Denomination Extension) kits — field upgradable</w:t>
            </w:r>
          </w:p>
        </w:tc>
      </w:tr>
    </w:tbl>
    <w:p w14:paraId="5D89FDA5" w14:textId="77777777" w:rsidR="006B775D" w:rsidRDefault="006B775D">
      <w:pPr>
        <w:spacing w:before="480"/>
      </w:pPr>
    </w:p>
    <w:p w14:paraId="6966844A" w14:textId="77777777" w:rsidR="006B775D" w:rsidRDefault="00000000">
      <w:pPr>
        <w:pBdr>
          <w:bottom w:val="single" w:sz="6" w:space="1" w:color="1B4F72"/>
        </w:pBdr>
        <w:spacing w:before="360" w:after="120"/>
      </w:pPr>
      <w:r>
        <w:rPr>
          <w:rFonts w:eastAsia="Arial"/>
          <w:b/>
          <w:bCs/>
          <w:color w:val="1B4F72"/>
          <w:sz w:val="32"/>
          <w:szCs w:val="32"/>
        </w:rPr>
        <w:t>Door Control PCB — ATK DOOR-V1.1</w:t>
      </w:r>
    </w:p>
    <w:p w14:paraId="1CEDF043" w14:textId="77777777" w:rsidR="006B775D" w:rsidRDefault="00000000">
      <w:pPr>
        <w:spacing w:after="120"/>
      </w:pPr>
      <w:r>
        <w:rPr>
          <w:rFonts w:eastAsia="Arial"/>
          <w:color w:val="555555"/>
        </w:rPr>
        <w:t>The ATK DOOR-V1.1 is the controller board for the dispensing door mechanism. It interfaces with the host via RS-232 and manages motor control, sensor inputs, and power distribution.</w:t>
      </w:r>
    </w:p>
    <w:p w14:paraId="6F270AF6" w14:textId="77777777" w:rsidR="006B775D" w:rsidRDefault="006B775D">
      <w:pPr>
        <w:spacing w:after="180"/>
      </w:pPr>
    </w:p>
    <w:tbl>
      <w:tblPr>
        <w:tblW w:w="9638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00"/>
        <w:gridCol w:w="4938"/>
      </w:tblGrid>
      <w:tr w:rsidR="006B775D" w14:paraId="16CF560C" w14:textId="77777777">
        <w:tblPrEx>
          <w:tblCellMar>
            <w:top w:w="0" w:type="dxa"/>
            <w:bottom w:w="0" w:type="dxa"/>
          </w:tblCellMar>
        </w:tblPrEx>
        <w:tc>
          <w:tcPr>
            <w:tcW w:w="470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DC6A4A" w14:textId="77777777" w:rsidR="006B775D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40E282F" wp14:editId="1E286A5E">
                  <wp:extent cx="2190750" cy="1714500"/>
                  <wp:effectExtent l="0" t="0" r="0" b="0"/>
                  <wp:docPr id="443620637" name="图片 4436206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E67A83" w14:textId="77777777" w:rsidR="006B775D" w:rsidRDefault="00000000">
            <w:pPr>
              <w:spacing w:before="60"/>
              <w:jc w:val="center"/>
            </w:pPr>
            <w:r>
              <w:rPr>
                <w:rFonts w:eastAsia="Arial"/>
                <w:i/>
                <w:iCs/>
                <w:color w:val="666666"/>
                <w:sz w:val="18"/>
                <w:szCs w:val="18"/>
              </w:rPr>
              <w:t>ATK DOOR-V1.1 PCB</w:t>
            </w:r>
          </w:p>
        </w:tc>
        <w:tc>
          <w:tcPr>
            <w:tcW w:w="493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F6E76E" w14:textId="77777777" w:rsidR="006B775D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F856314" wp14:editId="0B36C252">
                  <wp:extent cx="2476500" cy="1714500"/>
                  <wp:effectExtent l="0" t="0" r="0" b="0"/>
                  <wp:docPr id="1255774803" name="图片 1255774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1939E8" w14:textId="77777777" w:rsidR="006B775D" w:rsidRDefault="00000000">
            <w:pPr>
              <w:spacing w:before="60"/>
              <w:jc w:val="center"/>
            </w:pPr>
            <w:r>
              <w:rPr>
                <w:rFonts w:eastAsia="Arial"/>
                <w:i/>
                <w:iCs/>
                <w:color w:val="666666"/>
                <w:sz w:val="18"/>
                <w:szCs w:val="18"/>
              </w:rPr>
              <w:t>ATK DOOR-V1.1 — I/O Port Annotations</w:t>
            </w:r>
          </w:p>
        </w:tc>
      </w:tr>
    </w:tbl>
    <w:p w14:paraId="2B24B8E4" w14:textId="77777777" w:rsidR="006B775D" w:rsidRDefault="006B775D">
      <w:pPr>
        <w:spacing w:after="1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5760"/>
      </w:tblGrid>
      <w:tr w:rsidR="006B775D" w14:paraId="38574B1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1B4F72"/>
              <w:left w:val="single" w:sz="1" w:space="0" w:color="1B4F72"/>
              <w:bottom w:val="single" w:sz="1" w:space="0" w:color="1B4F72"/>
              <w:right w:val="single" w:sz="1" w:space="0" w:color="1B4F72"/>
            </w:tcBorders>
            <w:shd w:val="clear" w:color="auto" w:fill="1B4F72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AD5D4F3" w14:textId="77777777" w:rsidR="006B775D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ATK DOOR-V1.1 Interface Specification</w:t>
            </w:r>
          </w:p>
        </w:tc>
      </w:tr>
      <w:tr w:rsidR="006B775D" w14:paraId="7CDF9C4B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E97367" w14:textId="77777777" w:rsidR="006B775D" w:rsidRDefault="00000000">
            <w:r>
              <w:rPr>
                <w:rFonts w:eastAsia="Arial"/>
                <w:b/>
                <w:bCs/>
              </w:rPr>
              <w:t>Power Input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FCDE0F" w14:textId="77777777" w:rsidR="006B775D" w:rsidRDefault="00000000">
            <w:r>
              <w:rPr>
                <w:rFonts w:eastAsia="Arial"/>
              </w:rPr>
              <w:t>12 V DC</w:t>
            </w:r>
          </w:p>
        </w:tc>
      </w:tr>
      <w:tr w:rsidR="006B775D" w14:paraId="31C8593A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7BE7F4" w14:textId="77777777" w:rsidR="006B775D" w:rsidRDefault="00000000">
            <w:r>
              <w:rPr>
                <w:rFonts w:eastAsia="Arial"/>
                <w:b/>
                <w:bCs/>
              </w:rPr>
              <w:t>Power Outputs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7E351D" w14:textId="77777777" w:rsidR="006B775D" w:rsidRDefault="00000000">
            <w:r>
              <w:rPr>
                <w:rFonts w:eastAsia="Arial"/>
              </w:rPr>
              <w:t>12 V output × 1, 5 V output × 2</w:t>
            </w:r>
          </w:p>
        </w:tc>
      </w:tr>
      <w:tr w:rsidR="006B775D" w14:paraId="025125B7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E13C8AE" w14:textId="77777777" w:rsidR="006B775D" w:rsidRDefault="00000000">
            <w:r>
              <w:rPr>
                <w:rFonts w:eastAsia="Arial"/>
                <w:b/>
                <w:bCs/>
              </w:rPr>
              <w:t>Motor Control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06A769" w14:textId="77777777" w:rsidR="006B775D" w:rsidRDefault="00000000">
            <w:r>
              <w:rPr>
                <w:rFonts w:eastAsia="Arial"/>
              </w:rPr>
              <w:t>12 V motor forward/reverse (H-bridge)</w:t>
            </w:r>
          </w:p>
        </w:tc>
      </w:tr>
      <w:tr w:rsidR="006B775D" w14:paraId="0BBA6DB9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20844A" w14:textId="77777777" w:rsidR="006B775D" w:rsidRDefault="00000000">
            <w:r>
              <w:rPr>
                <w:rFonts w:eastAsia="Arial"/>
                <w:b/>
                <w:bCs/>
              </w:rPr>
              <w:t>Sensor Inputs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800E89" w14:textId="77777777" w:rsidR="006B775D" w:rsidRDefault="00000000">
            <w:r>
              <w:rPr>
                <w:rFonts w:eastAsia="Arial"/>
              </w:rPr>
              <w:t>6 × sensor receiver ports (6-position detection)</w:t>
            </w:r>
          </w:p>
        </w:tc>
      </w:tr>
      <w:tr w:rsidR="006B775D" w14:paraId="707E16E1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0FFE6B" w14:textId="77777777" w:rsidR="006B775D" w:rsidRDefault="00000000">
            <w:r>
              <w:rPr>
                <w:rFonts w:eastAsia="Arial"/>
                <w:b/>
                <w:bCs/>
              </w:rPr>
              <w:t>Communication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A008CB" w14:textId="77777777" w:rsidR="006B775D" w:rsidRDefault="00000000">
            <w:r>
              <w:rPr>
                <w:rFonts w:eastAsia="Arial"/>
              </w:rPr>
              <w:t>RS-232 interface (DB-9 connector)</w:t>
            </w:r>
          </w:p>
        </w:tc>
      </w:tr>
      <w:tr w:rsidR="006B775D" w14:paraId="4F9341F6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40AC5A" w14:textId="77777777" w:rsidR="006B775D" w:rsidRDefault="00000000">
            <w:r>
              <w:rPr>
                <w:rFonts w:eastAsia="Arial"/>
                <w:b/>
                <w:bCs/>
              </w:rPr>
              <w:t>Board Dimensions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20C0DA" w14:textId="77777777" w:rsidR="006B775D" w:rsidRDefault="00000000">
            <w:r>
              <w:rPr>
                <w:rFonts w:eastAsia="Arial"/>
              </w:rPr>
              <w:t>Approx. 100 × 85 mm</w:t>
            </w:r>
          </w:p>
        </w:tc>
      </w:tr>
      <w:tr w:rsidR="006B775D" w14:paraId="3D2EC477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56613E" w14:textId="77777777" w:rsidR="006B775D" w:rsidRDefault="00000000">
            <w:r>
              <w:rPr>
                <w:rFonts w:eastAsia="Arial"/>
                <w:b/>
                <w:bCs/>
              </w:rPr>
              <w:t>PCB Version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DD706D" w14:textId="77777777" w:rsidR="006B775D" w:rsidRDefault="00000000">
            <w:r>
              <w:rPr>
                <w:rFonts w:eastAsia="Arial"/>
              </w:rPr>
              <w:t>ATK DOOR-V1.1</w:t>
            </w:r>
          </w:p>
        </w:tc>
      </w:tr>
    </w:tbl>
    <w:p w14:paraId="4633CBEB" w14:textId="77777777" w:rsidR="006B775D" w:rsidRDefault="006B775D">
      <w:pPr>
        <w:spacing w:before="480"/>
      </w:pPr>
    </w:p>
    <w:p w14:paraId="4C22C32C" w14:textId="77777777" w:rsidR="006B775D" w:rsidRDefault="00000000">
      <w:pPr>
        <w:pBdr>
          <w:bottom w:val="single" w:sz="6" w:space="1" w:color="1B4F72"/>
        </w:pBdr>
        <w:spacing w:before="360" w:after="120"/>
      </w:pPr>
      <w:r>
        <w:rPr>
          <w:rFonts w:eastAsia="Arial"/>
          <w:b/>
          <w:bCs/>
          <w:color w:val="1B4F72"/>
          <w:sz w:val="32"/>
          <w:szCs w:val="32"/>
        </w:rPr>
        <w:t>Roll Shutter Mechanism — 17010</w:t>
      </w:r>
    </w:p>
    <w:p w14:paraId="6CA64FCA" w14:textId="77777777" w:rsidR="006B775D" w:rsidRDefault="00000000">
      <w:pPr>
        <w:spacing w:after="120"/>
      </w:pPr>
      <w:r>
        <w:rPr>
          <w:rFonts w:eastAsia="Arial"/>
          <w:color w:val="555555"/>
        </w:rPr>
        <w:t>The 17010 roll shutter provides the dispensing aperture security mechanism, integrating with the ATK DOOR-V1.1 controller board.</w:t>
      </w:r>
    </w:p>
    <w:p w14:paraId="434FEC4C" w14:textId="77777777" w:rsidR="006B775D" w:rsidRDefault="006B775D">
      <w:pPr>
        <w:spacing w:after="180"/>
      </w:pPr>
    </w:p>
    <w:tbl>
      <w:tblPr>
        <w:tblW w:w="9638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00"/>
        <w:gridCol w:w="4938"/>
      </w:tblGrid>
      <w:tr w:rsidR="006B775D" w14:paraId="7694EE3C" w14:textId="77777777">
        <w:tblPrEx>
          <w:tblCellMar>
            <w:top w:w="0" w:type="dxa"/>
            <w:bottom w:w="0" w:type="dxa"/>
          </w:tblCellMar>
        </w:tblPrEx>
        <w:tc>
          <w:tcPr>
            <w:tcW w:w="470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C28F972" w14:textId="77777777" w:rsidR="006B775D" w:rsidRDefault="00000000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4EC98547" wp14:editId="240AC531">
                  <wp:extent cx="2190750" cy="1524000"/>
                  <wp:effectExtent l="0" t="0" r="0" b="0"/>
                  <wp:docPr id="1326963577" name="图片 1326963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F68272" w14:textId="77777777" w:rsidR="006B775D" w:rsidRDefault="00000000">
            <w:pPr>
              <w:spacing w:before="60"/>
              <w:jc w:val="center"/>
            </w:pPr>
            <w:r>
              <w:rPr>
                <w:rFonts w:eastAsia="Arial"/>
                <w:i/>
                <w:iCs/>
                <w:color w:val="666666"/>
                <w:sz w:val="18"/>
                <w:szCs w:val="18"/>
              </w:rPr>
              <w:t>Roll Shutter Assembly (17010)</w:t>
            </w:r>
          </w:p>
        </w:tc>
        <w:tc>
          <w:tcPr>
            <w:tcW w:w="493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F74F51" w14:textId="77777777" w:rsidR="006B775D" w:rsidRDefault="0000000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C3BBED1" wp14:editId="2B1445D9">
                  <wp:extent cx="2476500" cy="1524000"/>
                  <wp:effectExtent l="0" t="0" r="0" b="0"/>
                  <wp:docPr id="1410584569" name="图片 14105845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AAB2A9" w14:textId="77777777" w:rsidR="006B775D" w:rsidRDefault="00000000">
            <w:pPr>
              <w:spacing w:before="60"/>
              <w:jc w:val="center"/>
            </w:pPr>
            <w:r>
              <w:rPr>
                <w:rFonts w:eastAsia="Arial"/>
                <w:i/>
                <w:iCs/>
                <w:color w:val="666666"/>
                <w:sz w:val="18"/>
                <w:szCs w:val="18"/>
              </w:rPr>
              <w:t>Roll Shutter Dimensional Drawing</w:t>
            </w:r>
          </w:p>
        </w:tc>
      </w:tr>
    </w:tbl>
    <w:p w14:paraId="4A8462EA" w14:textId="77777777" w:rsidR="006B775D" w:rsidRDefault="006B775D">
      <w:pPr>
        <w:spacing w:after="1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5760"/>
      </w:tblGrid>
      <w:tr w:rsidR="006B775D" w14:paraId="76C431AC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1B4F72"/>
              <w:left w:val="single" w:sz="1" w:space="0" w:color="1B4F72"/>
              <w:bottom w:val="single" w:sz="1" w:space="0" w:color="1B4F72"/>
              <w:right w:val="single" w:sz="1" w:space="0" w:color="1B4F72"/>
            </w:tcBorders>
            <w:shd w:val="clear" w:color="auto" w:fill="1B4F72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3D3933B" w14:textId="77777777" w:rsidR="006B775D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Roll Shutter Dimensional Specification</w:t>
            </w:r>
          </w:p>
        </w:tc>
      </w:tr>
      <w:tr w:rsidR="006B775D" w14:paraId="02BB7994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B27B42" w14:textId="77777777" w:rsidR="006B775D" w:rsidRDefault="00000000">
            <w:r>
              <w:rPr>
                <w:rFonts w:eastAsia="Arial"/>
                <w:b/>
                <w:bCs/>
              </w:rPr>
              <w:t>Overall Width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2F82D8" w14:textId="77777777" w:rsidR="006B775D" w:rsidRDefault="00000000">
            <w:r>
              <w:rPr>
                <w:rFonts w:eastAsia="Arial"/>
              </w:rPr>
              <w:t>351 mm</w:t>
            </w:r>
          </w:p>
        </w:tc>
      </w:tr>
      <w:tr w:rsidR="006B775D" w14:paraId="002BA9E5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33E5D3" w14:textId="77777777" w:rsidR="006B775D" w:rsidRDefault="00000000">
            <w:r>
              <w:rPr>
                <w:rFonts w:eastAsia="Arial"/>
                <w:b/>
                <w:bCs/>
              </w:rPr>
              <w:t>Body Width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B04BF4B" w14:textId="77777777" w:rsidR="006B775D" w:rsidRDefault="00000000">
            <w:r>
              <w:rPr>
                <w:rFonts w:eastAsia="Arial"/>
              </w:rPr>
              <w:t>337 mm</w:t>
            </w:r>
          </w:p>
        </w:tc>
      </w:tr>
      <w:tr w:rsidR="006B775D" w14:paraId="1D0027AD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215D3B" w14:textId="77777777" w:rsidR="006B775D" w:rsidRDefault="00000000">
            <w:r>
              <w:rPr>
                <w:rFonts w:eastAsia="Arial"/>
                <w:b/>
                <w:bCs/>
              </w:rPr>
              <w:t>Overall Height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026C43" w14:textId="77777777" w:rsidR="006B775D" w:rsidRDefault="00000000">
            <w:r>
              <w:rPr>
                <w:rFonts w:eastAsia="Arial"/>
              </w:rPr>
              <w:t>148.5 mm</w:t>
            </w:r>
          </w:p>
        </w:tc>
      </w:tr>
      <w:tr w:rsidR="006B775D" w14:paraId="780B20C6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FEC974" w14:textId="77777777" w:rsidR="006B775D" w:rsidRDefault="00000000">
            <w:r>
              <w:rPr>
                <w:rFonts w:eastAsia="Arial"/>
                <w:b/>
                <w:bCs/>
              </w:rPr>
              <w:t>Aperture Height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83240F" w14:textId="77777777" w:rsidR="006B775D" w:rsidRDefault="00000000">
            <w:r>
              <w:rPr>
                <w:rFonts w:eastAsia="Arial"/>
              </w:rPr>
              <w:t>112 mm</w:t>
            </w:r>
          </w:p>
        </w:tc>
      </w:tr>
      <w:tr w:rsidR="006B775D" w14:paraId="0EFF7C0F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F53727" w14:textId="77777777" w:rsidR="006B775D" w:rsidRDefault="00000000">
            <w:r>
              <w:rPr>
                <w:rFonts w:eastAsia="Arial"/>
                <w:b/>
                <w:bCs/>
              </w:rPr>
              <w:t>Depth (side view)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51AA50" w14:textId="77777777" w:rsidR="006B775D" w:rsidRDefault="00000000">
            <w:r>
              <w:rPr>
                <w:rFonts w:eastAsia="Arial"/>
              </w:rPr>
              <w:t>55 mm</w:t>
            </w:r>
          </w:p>
        </w:tc>
      </w:tr>
      <w:tr w:rsidR="006B775D" w14:paraId="3540120C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A46F961" w14:textId="77777777" w:rsidR="006B775D" w:rsidRDefault="00000000">
            <w:r>
              <w:rPr>
                <w:rFonts w:eastAsia="Arial"/>
                <w:b/>
                <w:bCs/>
              </w:rPr>
              <w:t>Side Profile Height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D9E558" w14:textId="77777777" w:rsidR="006B775D" w:rsidRDefault="00000000">
            <w:r>
              <w:rPr>
                <w:rFonts w:eastAsia="Arial"/>
              </w:rPr>
              <w:t>115 mm</w:t>
            </w:r>
          </w:p>
        </w:tc>
      </w:tr>
      <w:tr w:rsidR="006B775D" w14:paraId="38D2AB6A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012F39" w14:textId="77777777" w:rsidR="006B775D" w:rsidRDefault="00000000">
            <w:r>
              <w:rPr>
                <w:rFonts w:eastAsia="Arial"/>
                <w:b/>
                <w:bCs/>
              </w:rPr>
              <w:t>Mounting Offset (bottom)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7D87E2" w14:textId="77777777" w:rsidR="006B775D" w:rsidRDefault="00000000">
            <w:r>
              <w:rPr>
                <w:rFonts w:eastAsia="Arial"/>
              </w:rPr>
              <w:t>9.5 mm</w:t>
            </w:r>
          </w:p>
        </w:tc>
      </w:tr>
      <w:tr w:rsidR="006B775D" w14:paraId="079FF2A4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506D1D6" w14:textId="77777777" w:rsidR="006B775D" w:rsidRDefault="00000000">
            <w:r>
              <w:rPr>
                <w:rFonts w:eastAsia="Arial"/>
                <w:b/>
                <w:bCs/>
              </w:rPr>
              <w:t>Slot Width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ACA76D" w14:textId="77777777" w:rsidR="006B775D" w:rsidRDefault="00000000">
            <w:r>
              <w:rPr>
                <w:rFonts w:eastAsia="Arial"/>
              </w:rPr>
              <w:t>8 mm</w:t>
            </w:r>
          </w:p>
        </w:tc>
      </w:tr>
      <w:tr w:rsidR="006B775D" w14:paraId="2F1A0510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2C42BD" w14:textId="77777777" w:rsidR="006B775D" w:rsidRDefault="00000000">
            <w:r>
              <w:rPr>
                <w:rFonts w:eastAsia="Arial"/>
                <w:b/>
                <w:bCs/>
              </w:rPr>
              <w:t>Slot Offset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09193D" w14:textId="77777777" w:rsidR="006B775D" w:rsidRDefault="00000000">
            <w:r>
              <w:rPr>
                <w:rFonts w:eastAsia="Arial"/>
              </w:rPr>
              <w:t>9.5 mm</w:t>
            </w:r>
          </w:p>
        </w:tc>
      </w:tr>
      <w:tr w:rsidR="006B775D" w14:paraId="641554E2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4110BB" w14:textId="77777777" w:rsidR="006B775D" w:rsidRDefault="00000000">
            <w:r>
              <w:rPr>
                <w:rFonts w:eastAsia="Arial"/>
                <w:b/>
                <w:bCs/>
              </w:rPr>
              <w:t>Drive Gear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2B8836" w14:textId="77777777" w:rsidR="006B775D" w:rsidRDefault="00000000">
            <w:r>
              <w:rPr>
                <w:rFonts w:eastAsia="Arial"/>
              </w:rPr>
              <w:t>Left side, motor-driven via ATK DOOR-V1.1</w:t>
            </w:r>
          </w:p>
        </w:tc>
      </w:tr>
    </w:tbl>
    <w:p w14:paraId="21665711" w14:textId="77777777" w:rsidR="006B775D" w:rsidRDefault="00000000">
      <w:r>
        <w:br w:type="page"/>
      </w:r>
    </w:p>
    <w:p w14:paraId="6E26EF67" w14:textId="77777777" w:rsidR="006B775D" w:rsidRDefault="00000000">
      <w:pPr>
        <w:pBdr>
          <w:bottom w:val="single" w:sz="6" w:space="1" w:color="1B4F72"/>
        </w:pBdr>
        <w:spacing w:before="360" w:after="120"/>
      </w:pPr>
      <w:r>
        <w:rPr>
          <w:rFonts w:eastAsia="Arial"/>
          <w:b/>
          <w:bCs/>
          <w:color w:val="1B4F72"/>
          <w:sz w:val="32"/>
          <w:szCs w:val="32"/>
        </w:rPr>
        <w:lastRenderedPageBreak/>
        <w:t>System Architecture</w:t>
      </w:r>
    </w:p>
    <w:p w14:paraId="66BB4684" w14:textId="77777777" w:rsidR="006B775D" w:rsidRDefault="00000000">
      <w:pPr>
        <w:spacing w:after="120"/>
      </w:pPr>
      <w:r>
        <w:rPr>
          <w:rFonts w:eastAsia="Arial"/>
          <w:color w:val="333333"/>
        </w:rPr>
        <w:t>The NMD 100 is composed of modular sub-assemblies that can be stacked and combined for flexible denominations. The following diagram describes the module hierarchy.</w:t>
      </w:r>
    </w:p>
    <w:p w14:paraId="398D18C9" w14:textId="77777777" w:rsidR="006B775D" w:rsidRDefault="006B775D">
      <w:pPr>
        <w:spacing w:after="1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5760"/>
      </w:tblGrid>
      <w:tr w:rsidR="006B775D" w14:paraId="1AB57525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1B4F72"/>
              <w:left w:val="single" w:sz="1" w:space="0" w:color="1B4F72"/>
              <w:bottom w:val="single" w:sz="1" w:space="0" w:color="1B4F72"/>
              <w:right w:val="single" w:sz="1" w:space="0" w:color="1B4F72"/>
            </w:tcBorders>
            <w:shd w:val="clear" w:color="auto" w:fill="1B4F72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4FCA0E5" w14:textId="77777777" w:rsidR="006B775D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NMD 100 Module Hierarchy</w:t>
            </w:r>
          </w:p>
        </w:tc>
      </w:tr>
      <w:tr w:rsidR="006B775D" w14:paraId="61BC6E9A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E5BBAF9" w14:textId="77777777" w:rsidR="006B775D" w:rsidRDefault="00000000">
            <w:r>
              <w:rPr>
                <w:rFonts w:eastAsia="Arial"/>
                <w:b/>
                <w:bCs/>
              </w:rPr>
              <w:t>Stack Presenter (SPF/SPR)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20B494" w14:textId="77777777" w:rsidR="006B775D" w:rsidRDefault="00000000">
            <w:r>
              <w:rPr>
                <w:rFonts w:eastAsia="Arial"/>
              </w:rPr>
              <w:t>Presents stacked notes to the customer via delivery slot</w:t>
            </w:r>
          </w:p>
        </w:tc>
      </w:tr>
      <w:tr w:rsidR="006B775D" w14:paraId="6B99F5BC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EBE5CF" w14:textId="77777777" w:rsidR="006B775D" w:rsidRDefault="00000000">
            <w:r>
              <w:rPr>
                <w:rFonts w:eastAsia="Arial"/>
                <w:b/>
                <w:bCs/>
              </w:rPr>
              <w:t>Bundle Carriage Unit (BCU)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8DC0433" w14:textId="77777777" w:rsidR="006B775D" w:rsidRDefault="00000000">
            <w:r>
              <w:rPr>
                <w:rFonts w:eastAsia="Arial"/>
              </w:rPr>
              <w:t>Transports bundled notes from sorter to presenter</w:t>
            </w:r>
          </w:p>
        </w:tc>
      </w:tr>
      <w:tr w:rsidR="006B775D" w14:paraId="756F606E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752C01" w14:textId="77777777" w:rsidR="006B775D" w:rsidRDefault="00000000">
            <w:r>
              <w:rPr>
                <w:rFonts w:eastAsia="Arial"/>
                <w:b/>
                <w:bCs/>
              </w:rPr>
              <w:t>Bundle Outlet Unit (BOU)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625DBD6" w14:textId="77777777" w:rsidR="006B775D" w:rsidRDefault="00000000">
            <w:r>
              <w:rPr>
                <w:rFonts w:eastAsia="Arial"/>
              </w:rPr>
              <w:t>Manages exit path to delivery chute</w:t>
            </w:r>
          </w:p>
        </w:tc>
      </w:tr>
      <w:tr w:rsidR="006B775D" w14:paraId="3EE7919E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D344EF" w14:textId="77777777" w:rsidR="006B775D" w:rsidRDefault="00000000">
            <w:r>
              <w:rPr>
                <w:rFonts w:eastAsia="Arial"/>
                <w:b/>
                <w:bCs/>
              </w:rPr>
              <w:t>Note Stacker (NS)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087118" w14:textId="77777777" w:rsidR="006B775D" w:rsidRDefault="00000000">
            <w:r>
              <w:rPr>
                <w:rFonts w:eastAsia="Arial"/>
              </w:rPr>
              <w:t>Accumulates notes for batch dispensing</w:t>
            </w:r>
          </w:p>
        </w:tc>
      </w:tr>
      <w:tr w:rsidR="006B775D" w14:paraId="5E0EF242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CA2374" w14:textId="77777777" w:rsidR="006B775D" w:rsidRDefault="00000000">
            <w:r>
              <w:rPr>
                <w:rFonts w:eastAsia="Arial"/>
                <w:b/>
                <w:bCs/>
              </w:rPr>
              <w:t>Note Qualifier (NQ)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BEF6CC" w14:textId="77777777" w:rsidR="006B775D" w:rsidRDefault="00000000">
            <w:r>
              <w:rPr>
                <w:rFonts w:eastAsia="Arial"/>
              </w:rPr>
              <w:t>Authenticates and validates notes during transport</w:t>
            </w:r>
          </w:p>
        </w:tc>
      </w:tr>
      <w:tr w:rsidR="006B775D" w14:paraId="7FE69282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70BB5E" w14:textId="77777777" w:rsidR="006B775D" w:rsidRDefault="00000000">
            <w:r>
              <w:rPr>
                <w:rFonts w:eastAsia="Arial"/>
                <w:b/>
                <w:bCs/>
              </w:rPr>
              <w:t>Note Feeder (NF)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D10CD8" w14:textId="77777777" w:rsidR="006B775D" w:rsidRDefault="00000000">
            <w:r>
              <w:rPr>
                <w:rFonts w:eastAsia="Arial"/>
              </w:rPr>
              <w:t>Picks individual notes from the cassette</w:t>
            </w:r>
          </w:p>
        </w:tc>
      </w:tr>
      <w:tr w:rsidR="006B775D" w14:paraId="1B871405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B8F6F79" w14:textId="77777777" w:rsidR="006B775D" w:rsidRDefault="00000000">
            <w:r>
              <w:rPr>
                <w:rFonts w:eastAsia="Arial"/>
                <w:b/>
                <w:bCs/>
              </w:rPr>
              <w:t>Frame (FR)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8B464AD" w14:textId="77777777" w:rsidR="006B775D" w:rsidRDefault="00000000">
            <w:r>
              <w:rPr>
                <w:rFonts w:eastAsia="Arial"/>
              </w:rPr>
              <w:t>Main structural chassis housing all modules</w:t>
            </w:r>
          </w:p>
        </w:tc>
      </w:tr>
      <w:tr w:rsidR="006B775D" w14:paraId="06325EFF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17CF1F" w14:textId="77777777" w:rsidR="006B775D" w:rsidRDefault="00000000">
            <w:r>
              <w:rPr>
                <w:rFonts w:eastAsia="Arial"/>
                <w:b/>
                <w:bCs/>
              </w:rPr>
              <w:t>Central Machine Controller (CMC 200)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71A0CB" w14:textId="77777777" w:rsidR="006B775D" w:rsidRDefault="00000000">
            <w:r>
              <w:rPr>
                <w:rFonts w:eastAsia="Arial"/>
              </w:rPr>
              <w:t>Main control board — RS-232 host interface, power management</w:t>
            </w:r>
          </w:p>
        </w:tc>
      </w:tr>
      <w:tr w:rsidR="006B775D" w14:paraId="74ECD5AF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573088B" w14:textId="77777777" w:rsidR="006B775D" w:rsidRDefault="00000000">
            <w:r>
              <w:rPr>
                <w:rFonts w:eastAsia="Arial"/>
                <w:b/>
                <w:bCs/>
              </w:rPr>
              <w:t>Reject Vault (RV)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91BA745" w14:textId="77777777" w:rsidR="006B775D" w:rsidRDefault="00000000">
            <w:r>
              <w:rPr>
                <w:rFonts w:eastAsia="Arial"/>
              </w:rPr>
              <w:t>Secure lockable container for rejected notes</w:t>
            </w:r>
          </w:p>
        </w:tc>
      </w:tr>
      <w:tr w:rsidR="006B775D" w14:paraId="3917A62C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CE8FB0" w14:textId="77777777" w:rsidR="006B775D" w:rsidRDefault="00000000">
            <w:r>
              <w:rPr>
                <w:rFonts w:eastAsia="Arial"/>
                <w:b/>
                <w:bCs/>
              </w:rPr>
              <w:t>Note Diverter (ND)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6B292E" w14:textId="77777777" w:rsidR="006B775D" w:rsidRDefault="00000000">
            <w:r>
              <w:rPr>
                <w:rFonts w:eastAsia="Arial"/>
              </w:rPr>
              <w:t>Routes notes between denomination paths</w:t>
            </w:r>
          </w:p>
        </w:tc>
      </w:tr>
      <w:tr w:rsidR="006B775D" w14:paraId="480F8C73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4EC55E" w14:textId="77777777" w:rsidR="006B775D" w:rsidRDefault="00000000">
            <w:r>
              <w:rPr>
                <w:rFonts w:eastAsia="Arial"/>
                <w:b/>
                <w:bCs/>
              </w:rPr>
              <w:t>Denomination Extension (DE)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F689C0" w14:textId="77777777" w:rsidR="006B775D" w:rsidRDefault="00000000">
            <w:r>
              <w:rPr>
                <w:rFonts w:eastAsia="Arial"/>
              </w:rPr>
              <w:t>Adds additional cassette support — field installable</w:t>
            </w:r>
          </w:p>
        </w:tc>
      </w:tr>
      <w:tr w:rsidR="006B775D" w14:paraId="0A624051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8C01CE" w14:textId="77777777" w:rsidR="006B775D" w:rsidRDefault="00000000">
            <w:r>
              <w:rPr>
                <w:rFonts w:eastAsia="Arial"/>
                <w:b/>
                <w:bCs/>
              </w:rPr>
              <w:t>Note Cassette (NC)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2DF022" w14:textId="77777777" w:rsidR="006B775D" w:rsidRDefault="00000000">
            <w:r>
              <w:rPr>
                <w:rFonts w:eastAsia="Arial"/>
              </w:rPr>
              <w:t>Lockable removable cassette for each denomination</w:t>
            </w:r>
          </w:p>
        </w:tc>
      </w:tr>
      <w:tr w:rsidR="006B775D" w14:paraId="4B4D89F6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4A0F8E" w14:textId="77777777" w:rsidR="006B775D" w:rsidRDefault="00000000">
            <w:r>
              <w:rPr>
                <w:rFonts w:eastAsia="Arial"/>
                <w:b/>
                <w:bCs/>
              </w:rPr>
              <w:t>Note Feed Controller (NFC)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43BA44" w14:textId="77777777" w:rsidR="006B775D" w:rsidRDefault="00000000">
            <w:r>
              <w:rPr>
                <w:rFonts w:eastAsia="Arial"/>
              </w:rPr>
              <w:t>Sub-controller per denomination layer</w:t>
            </w:r>
          </w:p>
        </w:tc>
      </w:tr>
    </w:tbl>
    <w:p w14:paraId="78B2723D" w14:textId="77777777" w:rsidR="006B775D" w:rsidRDefault="006B775D">
      <w:pPr>
        <w:spacing w:before="480"/>
      </w:pPr>
    </w:p>
    <w:p w14:paraId="70D58020" w14:textId="77777777" w:rsidR="006B775D" w:rsidRDefault="00000000">
      <w:pPr>
        <w:pBdr>
          <w:bottom w:val="single" w:sz="6" w:space="1" w:color="1B4F72"/>
        </w:pBdr>
        <w:spacing w:before="360" w:after="120"/>
      </w:pPr>
      <w:r>
        <w:rPr>
          <w:rFonts w:eastAsia="Arial"/>
          <w:b/>
          <w:bCs/>
          <w:color w:val="1B4F72"/>
          <w:sz w:val="32"/>
          <w:szCs w:val="32"/>
        </w:rPr>
        <w:t>Configuration Options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5760"/>
      </w:tblGrid>
      <w:tr w:rsidR="006B775D" w14:paraId="47BF459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1B4F72"/>
              <w:left w:val="single" w:sz="1" w:space="0" w:color="1B4F72"/>
              <w:bottom w:val="single" w:sz="1" w:space="0" w:color="1B4F72"/>
              <w:right w:val="single" w:sz="1" w:space="0" w:color="1B4F72"/>
            </w:tcBorders>
            <w:shd w:val="clear" w:color="auto" w:fill="1B4F72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9A1301B" w14:textId="77777777" w:rsidR="006B775D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Cassette Options</w:t>
            </w:r>
          </w:p>
        </w:tc>
      </w:tr>
      <w:tr w:rsidR="006B775D" w14:paraId="55DA8C73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DE6EA8" w14:textId="77777777" w:rsidR="006B775D" w:rsidRDefault="00000000">
            <w:r>
              <w:rPr>
                <w:rFonts w:eastAsia="Arial"/>
                <w:b/>
                <w:bCs/>
              </w:rPr>
              <w:t>Minimum Configuration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47D59B" w14:textId="77777777" w:rsidR="006B775D" w:rsidRDefault="00000000">
            <w:r>
              <w:rPr>
                <w:rFonts w:eastAsia="Arial"/>
              </w:rPr>
              <w:t>1 × Note Cassette + 1 × Reject Vault</w:t>
            </w:r>
          </w:p>
        </w:tc>
      </w:tr>
      <w:tr w:rsidR="006B775D" w14:paraId="06FEA468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C4AFC42" w14:textId="77777777" w:rsidR="006B775D" w:rsidRDefault="00000000">
            <w:r>
              <w:rPr>
                <w:rFonts w:eastAsia="Arial"/>
                <w:b/>
                <w:bCs/>
              </w:rPr>
              <w:t>Standard Configuration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BC39B5" w14:textId="77777777" w:rsidR="006B775D" w:rsidRDefault="00000000">
            <w:r>
              <w:rPr>
                <w:rFonts w:eastAsia="Arial"/>
              </w:rPr>
              <w:t>2–4 denominations</w:t>
            </w:r>
          </w:p>
        </w:tc>
      </w:tr>
      <w:tr w:rsidR="006B775D" w14:paraId="384AC912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1F5E07A" w14:textId="77777777" w:rsidR="006B775D" w:rsidRDefault="00000000">
            <w:r>
              <w:rPr>
                <w:rFonts w:eastAsia="Arial"/>
                <w:b/>
                <w:bCs/>
              </w:rPr>
              <w:t>Maximum Configuration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B19917" w14:textId="77777777" w:rsidR="006B775D" w:rsidRDefault="00000000">
            <w:r>
              <w:rPr>
                <w:rFonts w:eastAsia="Arial"/>
              </w:rPr>
              <w:t>8 denominations (via DE kits)</w:t>
            </w:r>
          </w:p>
        </w:tc>
      </w:tr>
      <w:tr w:rsidR="006B775D" w14:paraId="3F839C80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10767B" w14:textId="77777777" w:rsidR="006B775D" w:rsidRDefault="00000000">
            <w:r>
              <w:rPr>
                <w:rFonts w:eastAsia="Arial"/>
                <w:b/>
                <w:bCs/>
              </w:rPr>
              <w:t>Note Cassette Capacity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9E21CE" w14:textId="77777777" w:rsidR="006B775D" w:rsidRDefault="00000000">
            <w:r>
              <w:rPr>
                <w:rFonts w:eastAsia="Arial"/>
              </w:rPr>
              <w:t>Varies by model (see NC product specifications)</w:t>
            </w:r>
          </w:p>
        </w:tc>
      </w:tr>
      <w:tr w:rsidR="006B775D" w14:paraId="7F1CABD9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17AAF9" w14:textId="77777777" w:rsidR="006B775D" w:rsidRDefault="00000000">
            <w:r>
              <w:rPr>
                <w:rFonts w:eastAsia="Arial"/>
                <w:b/>
                <w:bCs/>
              </w:rPr>
              <w:t>Cassette Security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06EF72" w14:textId="77777777" w:rsidR="006B775D" w:rsidRDefault="00000000">
            <w:r>
              <w:rPr>
                <w:rFonts w:eastAsia="Arial"/>
              </w:rPr>
              <w:t>Customer-selectable lock coding</w:t>
            </w:r>
          </w:p>
        </w:tc>
      </w:tr>
      <w:tr w:rsidR="006B775D" w14:paraId="461461A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1B4F72"/>
              <w:left w:val="single" w:sz="1" w:space="0" w:color="1B4F72"/>
              <w:bottom w:val="single" w:sz="1" w:space="0" w:color="1B4F72"/>
              <w:right w:val="single" w:sz="1" w:space="0" w:color="1B4F72"/>
            </w:tcBorders>
            <w:shd w:val="clear" w:color="auto" w:fill="1B4F72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9F98FF5" w14:textId="77777777" w:rsidR="006B775D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Service Configuration</w:t>
            </w:r>
          </w:p>
        </w:tc>
      </w:tr>
      <w:tr w:rsidR="006B775D" w14:paraId="26ADB25C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F4021E" w14:textId="77777777" w:rsidR="006B775D" w:rsidRDefault="00000000">
            <w:r>
              <w:rPr>
                <w:rFonts w:eastAsia="Arial"/>
                <w:b/>
                <w:bCs/>
              </w:rPr>
              <w:t>Rear Service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01EB54" w14:textId="77777777" w:rsidR="006B775D" w:rsidRDefault="00000000">
            <w:r>
              <w:rPr>
                <w:rFonts w:eastAsia="Arial"/>
              </w:rPr>
              <w:t>Default — cassettes and service from rear of cabinet</w:t>
            </w:r>
          </w:p>
        </w:tc>
      </w:tr>
      <w:tr w:rsidR="006B775D" w14:paraId="1135220F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A039C7" w14:textId="77777777" w:rsidR="006B775D" w:rsidRDefault="00000000">
            <w:r>
              <w:rPr>
                <w:rFonts w:eastAsia="Arial"/>
                <w:b/>
                <w:bCs/>
              </w:rPr>
              <w:t>Front Service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D576A3" w14:textId="77777777" w:rsidR="006B775D" w:rsidRDefault="00000000">
            <w:r>
              <w:rPr>
                <w:rFonts w:eastAsia="Arial"/>
              </w:rPr>
              <w:t>Optional — cassettes accessible from ATM front</w:t>
            </w:r>
          </w:p>
        </w:tc>
      </w:tr>
      <w:tr w:rsidR="006B775D" w14:paraId="455B6F3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1B4F72"/>
              <w:left w:val="single" w:sz="1" w:space="0" w:color="1B4F72"/>
              <w:bottom w:val="single" w:sz="1" w:space="0" w:color="1B4F72"/>
              <w:right w:val="single" w:sz="1" w:space="0" w:color="1B4F72"/>
            </w:tcBorders>
            <w:shd w:val="clear" w:color="auto" w:fill="1B4F72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E6860EE" w14:textId="77777777" w:rsidR="006B775D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Extension Kits</w:t>
            </w:r>
          </w:p>
        </w:tc>
      </w:tr>
      <w:tr w:rsidR="006B775D" w14:paraId="404F16B5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C75CC3" w14:textId="77777777" w:rsidR="006B775D" w:rsidRDefault="00000000">
            <w:r>
              <w:rPr>
                <w:rFonts w:eastAsia="Arial"/>
                <w:b/>
                <w:bCs/>
              </w:rPr>
              <w:t>DE Kit (1 addition)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E3E8A5D" w14:textId="77777777" w:rsidR="006B775D" w:rsidRDefault="00000000">
            <w:r>
              <w:rPr>
                <w:rFonts w:eastAsia="Arial"/>
              </w:rPr>
              <w:t>Adds 1 denomination — includes NF, NFC, DE frame, NC</w:t>
            </w:r>
          </w:p>
        </w:tc>
      </w:tr>
      <w:tr w:rsidR="006B775D" w14:paraId="39A1CE19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270096" w14:textId="77777777" w:rsidR="006B775D" w:rsidRDefault="00000000">
            <w:r>
              <w:rPr>
                <w:rFonts w:eastAsia="Arial"/>
                <w:b/>
                <w:bCs/>
              </w:rPr>
              <w:t>Note Cassette Coding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4E445F" w14:textId="77777777" w:rsidR="006B775D" w:rsidRDefault="00000000">
            <w:r>
              <w:rPr>
                <w:rFonts w:eastAsia="Arial"/>
              </w:rPr>
              <w:t>Refer to Service Manual 8030666</w:t>
            </w:r>
          </w:p>
        </w:tc>
      </w:tr>
    </w:tbl>
    <w:p w14:paraId="0F6C69E7" w14:textId="77777777" w:rsidR="006B775D" w:rsidRDefault="006B775D">
      <w:pPr>
        <w:spacing w:before="480"/>
      </w:pPr>
    </w:p>
    <w:p w14:paraId="4D278E12" w14:textId="77777777" w:rsidR="006B775D" w:rsidRDefault="00000000">
      <w:pPr>
        <w:pBdr>
          <w:bottom w:val="single" w:sz="6" w:space="1" w:color="1B4F72"/>
        </w:pBdr>
        <w:spacing w:before="360" w:after="120"/>
      </w:pPr>
      <w:r>
        <w:rPr>
          <w:rFonts w:eastAsia="Arial"/>
          <w:b/>
          <w:bCs/>
          <w:color w:val="1B4F72"/>
          <w:sz w:val="32"/>
          <w:szCs w:val="32"/>
        </w:rPr>
        <w:lastRenderedPageBreak/>
        <w:t>Compliance &amp; Safety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5760"/>
      </w:tblGrid>
      <w:tr w:rsidR="006B775D" w14:paraId="797EC89F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1B4F72"/>
              <w:left w:val="single" w:sz="1" w:space="0" w:color="1B4F72"/>
              <w:bottom w:val="single" w:sz="1" w:space="0" w:color="1B4F72"/>
              <w:right w:val="single" w:sz="1" w:space="0" w:color="1B4F72"/>
            </w:tcBorders>
            <w:shd w:val="clear" w:color="auto" w:fill="1B4F72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1822980" w14:textId="77777777" w:rsidR="006B775D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Safety &amp; Compliance</w:t>
            </w:r>
          </w:p>
        </w:tc>
      </w:tr>
      <w:tr w:rsidR="006B775D" w14:paraId="4371FF07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FE373A7" w14:textId="77777777" w:rsidR="006B775D" w:rsidRDefault="00000000">
            <w:r>
              <w:rPr>
                <w:rFonts w:eastAsia="Arial"/>
                <w:b/>
                <w:bCs/>
              </w:rPr>
              <w:t>ESD Protection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D87E4C" w14:textId="77777777" w:rsidR="006B775D" w:rsidRDefault="00000000">
            <w:r>
              <w:rPr>
                <w:rFonts w:eastAsia="Arial"/>
              </w:rPr>
              <w:t>All inter-module and signal connections require ESD precautions during service</w:t>
            </w:r>
          </w:p>
        </w:tc>
      </w:tr>
      <w:tr w:rsidR="006B775D" w14:paraId="334BA8E2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7518C15" w14:textId="77777777" w:rsidR="006B775D" w:rsidRDefault="00000000">
            <w:r>
              <w:rPr>
                <w:rFonts w:eastAsia="Arial"/>
                <w:b/>
                <w:bCs/>
              </w:rPr>
              <w:t>EMC Responsibility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E77C19E" w14:textId="77777777" w:rsidR="006B775D" w:rsidRDefault="00000000">
            <w:r>
              <w:rPr>
                <w:rFonts w:eastAsia="Arial"/>
              </w:rPr>
              <w:t>System integrator responsible for EMC compliance</w:t>
            </w:r>
          </w:p>
        </w:tc>
      </w:tr>
      <w:tr w:rsidR="006B775D" w14:paraId="75B9856F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89AC1D0" w14:textId="77777777" w:rsidR="006B775D" w:rsidRDefault="00000000">
            <w:r>
              <w:rPr>
                <w:rFonts w:eastAsia="Arial"/>
                <w:b/>
                <w:bCs/>
              </w:rPr>
              <w:t>Cabinet Transport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0A2EFD" w14:textId="77777777" w:rsidR="006B775D" w:rsidRDefault="00000000">
            <w:r>
              <w:rPr>
                <w:rFonts w:eastAsia="Arial"/>
              </w:rPr>
              <w:t>NMD must be transported upright, cassettes removed, properly secured</w:t>
            </w:r>
          </w:p>
        </w:tc>
      </w:tr>
      <w:tr w:rsidR="006B775D" w14:paraId="65B13BB9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40F83F" w14:textId="77777777" w:rsidR="006B775D" w:rsidRDefault="00000000">
            <w:r>
              <w:rPr>
                <w:rFonts w:eastAsia="Arial"/>
                <w:b/>
                <w:bCs/>
              </w:rPr>
              <w:t>Filter Connector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806BB7" w14:textId="77777777" w:rsidR="006B775D" w:rsidRDefault="00000000">
            <w:r>
              <w:rPr>
                <w:rFonts w:eastAsia="Arial"/>
              </w:rPr>
              <w:t>Recommended when RS-232 cable exits the cabinet</w:t>
            </w:r>
          </w:p>
        </w:tc>
      </w:tr>
      <w:tr w:rsidR="006B775D" w14:paraId="090F869D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4D05F1" w14:textId="77777777" w:rsidR="006B775D" w:rsidRDefault="00000000">
            <w:r>
              <w:rPr>
                <w:rFonts w:eastAsia="Arial"/>
                <w:b/>
                <w:bCs/>
              </w:rPr>
              <w:t>Reference Standards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E9D14F" w14:textId="77777777" w:rsidR="006B775D" w:rsidRDefault="00000000">
            <w:r>
              <w:rPr>
                <w:rFonts w:eastAsia="Arial"/>
              </w:rPr>
              <w:t>Refer to De La Rue product specifications D018140 for full environmental specs</w:t>
            </w:r>
          </w:p>
        </w:tc>
      </w:tr>
    </w:tbl>
    <w:p w14:paraId="33ABF061" w14:textId="77777777" w:rsidR="006B775D" w:rsidRDefault="006B775D">
      <w:pPr>
        <w:spacing w:before="480"/>
      </w:pPr>
    </w:p>
    <w:p w14:paraId="66318DAE" w14:textId="77777777" w:rsidR="006B775D" w:rsidRDefault="00000000">
      <w:pPr>
        <w:pBdr>
          <w:bottom w:val="single" w:sz="6" w:space="1" w:color="1B4F72"/>
        </w:pBdr>
        <w:spacing w:before="360" w:after="120"/>
      </w:pPr>
      <w:r>
        <w:rPr>
          <w:rFonts w:eastAsia="Arial"/>
          <w:b/>
          <w:bCs/>
          <w:color w:val="1B4F72"/>
          <w:sz w:val="32"/>
          <w:szCs w:val="32"/>
        </w:rPr>
        <w:t>Reference Documents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5760"/>
      </w:tblGrid>
      <w:tr w:rsidR="006B775D" w14:paraId="48750373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1" w:space="0" w:color="1B4F72"/>
              <w:left w:val="single" w:sz="1" w:space="0" w:color="1B4F72"/>
              <w:bottom w:val="single" w:sz="1" w:space="0" w:color="1B4F72"/>
              <w:right w:val="single" w:sz="1" w:space="0" w:color="1B4F72"/>
            </w:tcBorders>
            <w:shd w:val="clear" w:color="auto" w:fill="1B4F72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6154140" w14:textId="77777777" w:rsidR="006B775D" w:rsidRDefault="00000000">
            <w:pPr>
              <w:jc w:val="center"/>
            </w:pPr>
            <w:r>
              <w:rPr>
                <w:rFonts w:eastAsia="Arial"/>
                <w:b/>
                <w:bCs/>
                <w:color w:val="FFFFFF"/>
                <w:sz w:val="22"/>
                <w:szCs w:val="22"/>
              </w:rPr>
              <w:t>Related Documentation</w:t>
            </w:r>
          </w:p>
        </w:tc>
      </w:tr>
      <w:tr w:rsidR="006B775D" w14:paraId="1018FD43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122C64" w14:textId="77777777" w:rsidR="006B775D" w:rsidRDefault="00000000">
            <w:r>
              <w:rPr>
                <w:rFonts w:eastAsia="Arial"/>
                <w:b/>
                <w:bCs/>
              </w:rPr>
              <w:t>NMD 100 Integration Manual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3DDB75" w14:textId="77777777" w:rsidR="006B775D" w:rsidRDefault="00000000">
            <w:r>
              <w:rPr>
                <w:rFonts w:eastAsia="Arial"/>
              </w:rPr>
              <w:t>Doc. No. 8030614/6-E (De La Rue)</w:t>
            </w:r>
          </w:p>
        </w:tc>
      </w:tr>
      <w:tr w:rsidR="006B775D" w14:paraId="17B15658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B89A3B" w14:textId="77777777" w:rsidR="006B775D" w:rsidRDefault="00000000">
            <w:r>
              <w:rPr>
                <w:rFonts w:eastAsia="Arial"/>
                <w:b/>
                <w:bCs/>
              </w:rPr>
              <w:t>NMD 100 Product Specifications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018753" w14:textId="77777777" w:rsidR="006B775D" w:rsidRDefault="00000000">
            <w:r>
              <w:rPr>
                <w:rFonts w:eastAsia="Arial"/>
              </w:rPr>
              <w:t>Doc. No. D018140 (De La Rue)</w:t>
            </w:r>
          </w:p>
        </w:tc>
      </w:tr>
      <w:tr w:rsidR="006B775D" w14:paraId="07C1F837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4A239F" w14:textId="77777777" w:rsidR="006B775D" w:rsidRDefault="00000000">
            <w:r>
              <w:rPr>
                <w:rFonts w:eastAsia="Arial"/>
                <w:b/>
                <w:bCs/>
              </w:rPr>
              <w:t>NMD 100 Getting Started Guide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454055" w14:textId="77777777" w:rsidR="006B775D" w:rsidRDefault="00000000">
            <w:r>
              <w:rPr>
                <w:rFonts w:eastAsia="Arial"/>
              </w:rPr>
              <w:t>Doc. No. 8030685 (De La Rue)</w:t>
            </w:r>
          </w:p>
        </w:tc>
      </w:tr>
      <w:tr w:rsidR="006B775D" w14:paraId="252B0B9D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5C08DC" w14:textId="77777777" w:rsidR="006B775D" w:rsidRDefault="00000000">
            <w:r>
              <w:rPr>
                <w:rFonts w:eastAsia="Arial"/>
                <w:b/>
                <w:bCs/>
              </w:rPr>
              <w:t>NMD 100 CCRM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CCA035" w14:textId="77777777" w:rsidR="006B775D" w:rsidRDefault="00000000">
            <w:r>
              <w:rPr>
                <w:rFonts w:eastAsia="Arial"/>
              </w:rPr>
              <w:t>Doc. No. 8030676 — Communication &amp; Command Reference</w:t>
            </w:r>
          </w:p>
        </w:tc>
      </w:tr>
      <w:tr w:rsidR="006B775D" w14:paraId="13D68B26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695142" w14:textId="77777777" w:rsidR="006B775D" w:rsidRDefault="00000000">
            <w:r>
              <w:rPr>
                <w:rFonts w:eastAsia="Arial"/>
                <w:b/>
                <w:bCs/>
              </w:rPr>
              <w:t>NMD 100 Service Manual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65F5F45" w14:textId="77777777" w:rsidR="006B775D" w:rsidRDefault="00000000">
            <w:r>
              <w:rPr>
                <w:rFonts w:eastAsia="Arial"/>
              </w:rPr>
              <w:t>Doc. No. 8030666 — Cassette Coding &amp; Maintenance</w:t>
            </w:r>
          </w:p>
        </w:tc>
      </w:tr>
      <w:tr w:rsidR="006B775D" w14:paraId="1BF990D4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A4E34F" w14:textId="77777777" w:rsidR="006B775D" w:rsidRDefault="00000000">
            <w:r>
              <w:rPr>
                <w:rFonts w:eastAsia="Arial"/>
                <w:b/>
                <w:bCs/>
              </w:rPr>
              <w:t>Shutter Control Interface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8B11182" w14:textId="77777777" w:rsidR="006B775D" w:rsidRDefault="00000000">
            <w:r>
              <w:rPr>
                <w:rFonts w:eastAsia="Arial"/>
              </w:rPr>
              <w:t>DLR Document D003242</w:t>
            </w:r>
          </w:p>
        </w:tc>
      </w:tr>
      <w:tr w:rsidR="006B775D" w14:paraId="5966C5E0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4F8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35DE5F" w14:textId="77777777" w:rsidR="006B775D" w:rsidRDefault="00000000">
            <w:r>
              <w:rPr>
                <w:rFonts w:eastAsia="Arial"/>
                <w:b/>
                <w:bCs/>
              </w:rPr>
              <w:t>CashCode MSM Spec</w:t>
            </w:r>
          </w:p>
        </w:tc>
        <w:tc>
          <w:tcPr>
            <w:tcW w:w="5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A0B5AF" w14:textId="77777777" w:rsidR="006B775D" w:rsidRDefault="00000000">
            <w:r>
              <w:rPr>
                <w:rFonts w:eastAsia="Arial"/>
              </w:rPr>
              <w:t>Shenzhen Zhongkong, Material No. 13540040, V1.0</w:t>
            </w:r>
          </w:p>
        </w:tc>
      </w:tr>
    </w:tbl>
    <w:p w14:paraId="56C21145" w14:textId="77777777" w:rsidR="006B775D" w:rsidRDefault="006B775D">
      <w:pPr>
        <w:pBdr>
          <w:top w:val="single" w:sz="4" w:space="0" w:color="1B4F72"/>
        </w:pBdr>
        <w:spacing w:before="480" w:after="60"/>
      </w:pPr>
    </w:p>
    <w:p w14:paraId="6E1D574F" w14:textId="77777777" w:rsidR="006B775D" w:rsidRDefault="00000000">
      <w:pPr>
        <w:jc w:val="center"/>
      </w:pPr>
      <w:r>
        <w:rPr>
          <w:rFonts w:eastAsia="Arial"/>
          <w:color w:val="888888"/>
          <w:sz w:val="16"/>
          <w:szCs w:val="16"/>
        </w:rPr>
        <w:t>NMD 100 Product Datasheet  |  De La Rue Cash Systems  |  Talja Södra Industriområde, SE-642 84 Flen, Sweden</w:t>
      </w:r>
    </w:p>
    <w:p w14:paraId="76AB6A55" w14:textId="77777777" w:rsidR="006B775D" w:rsidRDefault="00000000">
      <w:pPr>
        <w:jc w:val="center"/>
      </w:pPr>
      <w:r>
        <w:rPr>
          <w:rFonts w:eastAsia="Arial"/>
          <w:i/>
          <w:iCs/>
          <w:color w:val="AAAAAA"/>
          <w:sz w:val="16"/>
          <w:szCs w:val="16"/>
        </w:rPr>
        <w:t>This document is compiled from official integration references and supplier specifications. For full technical data refer to De La Rue documents listed above.</w:t>
      </w:r>
    </w:p>
    <w:sectPr w:rsidR="006B775D"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BF0B00"/>
    <w:multiLevelType w:val="hybridMultilevel"/>
    <w:tmpl w:val="5624FB24"/>
    <w:lvl w:ilvl="0" w:tplc="5ECA00DA">
      <w:start w:val="1"/>
      <w:numFmt w:val="bullet"/>
      <w:lvlText w:val="•"/>
      <w:lvlJc w:val="left"/>
      <w:pPr>
        <w:ind w:left="720" w:hanging="360"/>
      </w:pPr>
    </w:lvl>
    <w:lvl w:ilvl="1" w:tplc="0E2ADAC2">
      <w:numFmt w:val="decimal"/>
      <w:lvlText w:val=""/>
      <w:lvlJc w:val="left"/>
    </w:lvl>
    <w:lvl w:ilvl="2" w:tplc="07023ADE">
      <w:numFmt w:val="decimal"/>
      <w:lvlText w:val=""/>
      <w:lvlJc w:val="left"/>
    </w:lvl>
    <w:lvl w:ilvl="3" w:tplc="DB1C4300">
      <w:numFmt w:val="decimal"/>
      <w:lvlText w:val=""/>
      <w:lvlJc w:val="left"/>
    </w:lvl>
    <w:lvl w:ilvl="4" w:tplc="A4364332">
      <w:numFmt w:val="decimal"/>
      <w:lvlText w:val=""/>
      <w:lvlJc w:val="left"/>
    </w:lvl>
    <w:lvl w:ilvl="5" w:tplc="3F1EC452">
      <w:numFmt w:val="decimal"/>
      <w:lvlText w:val=""/>
      <w:lvlJc w:val="left"/>
    </w:lvl>
    <w:lvl w:ilvl="6" w:tplc="35263CC0">
      <w:numFmt w:val="decimal"/>
      <w:lvlText w:val=""/>
      <w:lvlJc w:val="left"/>
    </w:lvl>
    <w:lvl w:ilvl="7" w:tplc="071029D0">
      <w:numFmt w:val="decimal"/>
      <w:lvlText w:val=""/>
      <w:lvlJc w:val="left"/>
    </w:lvl>
    <w:lvl w:ilvl="8" w:tplc="6E84408C">
      <w:numFmt w:val="decimal"/>
      <w:lvlText w:val=""/>
      <w:lvlJc w:val="left"/>
    </w:lvl>
  </w:abstractNum>
  <w:abstractNum w:abstractNumId="1" w15:restartNumberingAfterBreak="0">
    <w:nsid w:val="7EA439CD"/>
    <w:multiLevelType w:val="hybridMultilevel"/>
    <w:tmpl w:val="07CA4BD2"/>
    <w:lvl w:ilvl="0" w:tplc="36D01CA4">
      <w:start w:val="1"/>
      <w:numFmt w:val="bullet"/>
      <w:lvlText w:val="●"/>
      <w:lvlJc w:val="left"/>
      <w:pPr>
        <w:ind w:left="720" w:hanging="360"/>
      </w:pPr>
    </w:lvl>
    <w:lvl w:ilvl="1" w:tplc="33967AFE">
      <w:start w:val="1"/>
      <w:numFmt w:val="bullet"/>
      <w:lvlText w:val="○"/>
      <w:lvlJc w:val="left"/>
      <w:pPr>
        <w:ind w:left="1440" w:hanging="360"/>
      </w:pPr>
    </w:lvl>
    <w:lvl w:ilvl="2" w:tplc="D67E3050">
      <w:start w:val="1"/>
      <w:numFmt w:val="bullet"/>
      <w:lvlText w:val="■"/>
      <w:lvlJc w:val="left"/>
      <w:pPr>
        <w:ind w:left="2160" w:hanging="360"/>
      </w:pPr>
    </w:lvl>
    <w:lvl w:ilvl="3" w:tplc="C4E2C384">
      <w:start w:val="1"/>
      <w:numFmt w:val="bullet"/>
      <w:lvlText w:val="●"/>
      <w:lvlJc w:val="left"/>
      <w:pPr>
        <w:ind w:left="2880" w:hanging="360"/>
      </w:pPr>
    </w:lvl>
    <w:lvl w:ilvl="4" w:tplc="43C2D07A">
      <w:start w:val="1"/>
      <w:numFmt w:val="bullet"/>
      <w:lvlText w:val="○"/>
      <w:lvlJc w:val="left"/>
      <w:pPr>
        <w:ind w:left="3600" w:hanging="360"/>
      </w:pPr>
    </w:lvl>
    <w:lvl w:ilvl="5" w:tplc="542C71DA">
      <w:start w:val="1"/>
      <w:numFmt w:val="bullet"/>
      <w:lvlText w:val="■"/>
      <w:lvlJc w:val="left"/>
      <w:pPr>
        <w:ind w:left="4320" w:hanging="360"/>
      </w:pPr>
    </w:lvl>
    <w:lvl w:ilvl="6" w:tplc="24ECD6C8">
      <w:start w:val="1"/>
      <w:numFmt w:val="bullet"/>
      <w:lvlText w:val="●"/>
      <w:lvlJc w:val="left"/>
      <w:pPr>
        <w:ind w:left="5040" w:hanging="360"/>
      </w:pPr>
    </w:lvl>
    <w:lvl w:ilvl="7" w:tplc="6B24D18C">
      <w:start w:val="1"/>
      <w:numFmt w:val="bullet"/>
      <w:lvlText w:val="●"/>
      <w:lvlJc w:val="left"/>
      <w:pPr>
        <w:ind w:left="5760" w:hanging="360"/>
      </w:pPr>
    </w:lvl>
    <w:lvl w:ilvl="8" w:tplc="7BAABADC">
      <w:start w:val="1"/>
      <w:numFmt w:val="bullet"/>
      <w:lvlText w:val="●"/>
      <w:lvlJc w:val="left"/>
      <w:pPr>
        <w:ind w:left="6480" w:hanging="360"/>
      </w:pPr>
    </w:lvl>
  </w:abstractNum>
  <w:num w:numId="1" w16cid:durableId="555513509">
    <w:abstractNumId w:val="1"/>
    <w:lvlOverride w:ilvl="0">
      <w:startOverride w:val="1"/>
    </w:lvlOverride>
  </w:num>
  <w:num w:numId="2" w16cid:durableId="171103319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75D"/>
    <w:rsid w:val="00115F67"/>
    <w:rsid w:val="006B775D"/>
    <w:rsid w:val="0098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8429A"/>
  <w15:docId w15:val="{2766D0A5-83F4-4FC1-8A97-5FF647F9E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spacing w:before="360" w:after="120"/>
      <w:outlineLvl w:val="0"/>
    </w:pPr>
    <w:rPr>
      <w:rFonts w:eastAsia="Arial"/>
      <w:b/>
      <w:bCs/>
      <w:color w:val="1B4F72"/>
      <w:sz w:val="32"/>
      <w:szCs w:val="32"/>
    </w:rPr>
  </w:style>
  <w:style w:type="paragraph" w:styleId="2">
    <w:name w:val="heading 2"/>
    <w:uiPriority w:val="9"/>
    <w:semiHidden/>
    <w:unhideWhenUsed/>
    <w:qFormat/>
    <w:pPr>
      <w:spacing w:before="240" w:after="120"/>
      <w:outlineLvl w:val="1"/>
    </w:pPr>
    <w:rPr>
      <w:rFonts w:eastAsia="Arial"/>
      <w:b/>
      <w:bCs/>
      <w:color w:val="2874A6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pn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1044</Words>
  <Characters>5956</Characters>
  <Application>Microsoft Office Word</Application>
  <DocSecurity>0</DocSecurity>
  <Lines>49</Lines>
  <Paragraphs>13</Paragraphs>
  <ScaleCrop>false</ScaleCrop>
  <Company/>
  <LinksUpToDate>false</LinksUpToDate>
  <CharactersWithSpaces>6987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召华 梅</cp:lastModifiedBy>
  <cp:revision>2</cp:revision>
  <dcterms:created xsi:type="dcterms:W3CDTF">2026-03-24T07:49:00Z</dcterms:created>
  <dcterms:modified xsi:type="dcterms:W3CDTF">2026-03-24T07:49:00Z</dcterms:modified>
</cp:coreProperties>
</file>